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2019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>Ивана Маслова, дома № 1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6123C2" w:rsidRPr="008C3E4F" w:rsidTr="002A0C9F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245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245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245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245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кровли на отсутствие протечек;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A0C9F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245"/>
      </w:tblGrid>
      <w:tr w:rsidR="007F135C" w:rsidRPr="002642BE" w:rsidTr="002A0C9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2A0C9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2A0C9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7F135C" w:rsidRPr="008C3E4F" w:rsidTr="002A0C9F">
        <w:tc>
          <w:tcPr>
            <w:tcW w:w="5098" w:type="dxa"/>
          </w:tcPr>
          <w:p w:rsidR="007F135C" w:rsidRPr="007F135C" w:rsidRDefault="007F135C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9pt"/>
                <w:rFonts w:eastAsiaTheme="minorHAnsi"/>
                <w:b w:val="0"/>
                <w:sz w:val="20"/>
                <w:szCs w:val="20"/>
              </w:rPr>
              <w:t>У</w:t>
            </w:r>
            <w:r>
              <w:rPr>
                <w:rStyle w:val="29pt"/>
                <w:rFonts w:eastAsiaTheme="minorHAnsi"/>
                <w:sz w:val="20"/>
                <w:szCs w:val="20"/>
              </w:rPr>
              <w:t>становка видеонаблюдения</w:t>
            </w:r>
          </w:p>
        </w:tc>
        <w:tc>
          <w:tcPr>
            <w:tcW w:w="5245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2A0C9F">
        <w:tc>
          <w:tcPr>
            <w:tcW w:w="5098" w:type="dxa"/>
          </w:tcPr>
          <w:p w:rsidR="007F135C" w:rsidRPr="008C3E4F" w:rsidRDefault="009E5918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спорт площадки (мини футбольное поле)</w:t>
            </w:r>
          </w:p>
        </w:tc>
        <w:tc>
          <w:tcPr>
            <w:tcW w:w="5245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2A0C9F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245" w:type="dxa"/>
            <w:vAlign w:val="center"/>
          </w:tcPr>
          <w:p w:rsidR="007F135C" w:rsidRPr="008C3E4F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7F135C" w:rsidRPr="008C3E4F" w:rsidTr="002A0C9F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Замена оконной фурнитуры</w:t>
            </w:r>
          </w:p>
        </w:tc>
        <w:tc>
          <w:tcPr>
            <w:tcW w:w="5245" w:type="dxa"/>
            <w:vAlign w:val="center"/>
          </w:tcPr>
          <w:p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</w:p>
        </w:tc>
      </w:tr>
      <w:tr w:rsidR="007F135C" w:rsidRPr="008C3E4F" w:rsidTr="002A0C9F">
        <w:tc>
          <w:tcPr>
            <w:tcW w:w="5098" w:type="dxa"/>
          </w:tcPr>
          <w:p w:rsidR="007F135C" w:rsidRPr="008C3E4F" w:rsidRDefault="00B3264C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ступеней входного крыльца</w:t>
            </w:r>
          </w:p>
        </w:tc>
        <w:tc>
          <w:tcPr>
            <w:tcW w:w="5245" w:type="dxa"/>
            <w:vAlign w:val="center"/>
          </w:tcPr>
          <w:p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AC7E0F" w:rsidRPr="008C3E4F" w:rsidTr="002A0C9F">
        <w:tc>
          <w:tcPr>
            <w:tcW w:w="5098" w:type="dxa"/>
          </w:tcPr>
          <w:p w:rsidR="00AC7E0F" w:rsidRDefault="00AC7E0F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Монтаж таблиц с адресом и нумерацией дома</w:t>
            </w:r>
          </w:p>
        </w:tc>
        <w:tc>
          <w:tcPr>
            <w:tcW w:w="5245" w:type="dxa"/>
            <w:vAlign w:val="center"/>
          </w:tcPr>
          <w:p w:rsidR="00AC7E0F" w:rsidRPr="00B3264C" w:rsidRDefault="00AC7E0F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55D06"/>
    <w:rsid w:val="00256B10"/>
    <w:rsid w:val="002A0C9F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C7E0F"/>
    <w:rsid w:val="00AD13E9"/>
    <w:rsid w:val="00AD7455"/>
    <w:rsid w:val="00B07E53"/>
    <w:rsid w:val="00B3264C"/>
    <w:rsid w:val="00B52F0D"/>
    <w:rsid w:val="00B80F71"/>
    <w:rsid w:val="00BA566E"/>
    <w:rsid w:val="00C113D1"/>
    <w:rsid w:val="00C15C87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B94-7A53-4809-9EE5-32B27EA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dpk111</cp:lastModifiedBy>
  <cp:revision>2</cp:revision>
  <dcterms:created xsi:type="dcterms:W3CDTF">2019-04-29T01:03:00Z</dcterms:created>
  <dcterms:modified xsi:type="dcterms:W3CDTF">2019-04-29T01:03:00Z</dcterms:modified>
</cp:coreProperties>
</file>