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057B9AAB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2076F3">
        <w:rPr>
          <w:rFonts w:ascii="Times New Roman" w:hAnsi="Times New Roman" w:cs="Times New Roman"/>
          <w:b/>
          <w:sz w:val="24"/>
          <w:szCs w:val="24"/>
        </w:rPr>
        <w:t>28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76F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1A1640">
        <w:rPr>
          <w:rFonts w:ascii="Times New Roman" w:hAnsi="Times New Roman" w:cs="Times New Roman"/>
          <w:b/>
          <w:sz w:val="24"/>
          <w:szCs w:val="24"/>
        </w:rPr>
        <w:t>3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60A8791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451654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1B7C2323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D217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1A1640">
        <w:rPr>
          <w:rFonts w:ascii="Times New Roman" w:hAnsi="Times New Roman" w:cs="Times New Roman"/>
          <w:b/>
          <w:sz w:val="24"/>
          <w:szCs w:val="24"/>
        </w:rPr>
        <w:t>28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A1640">
        <w:rPr>
          <w:rFonts w:ascii="Times New Roman" w:hAnsi="Times New Roman" w:cs="Times New Roman"/>
          <w:b/>
          <w:sz w:val="24"/>
          <w:szCs w:val="24"/>
        </w:rPr>
        <w:t>3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75B061FB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D217FF">
        <w:rPr>
          <w:rFonts w:ascii="Times New Roman" w:hAnsi="Times New Roman" w:cs="Times New Roman"/>
          <w:sz w:val="24"/>
          <w:szCs w:val="24"/>
        </w:rPr>
        <w:t>бс</w:t>
      </w:r>
      <w:r w:rsidRPr="00200CB4">
        <w:rPr>
          <w:rFonts w:ascii="Times New Roman" w:hAnsi="Times New Roman" w:cs="Times New Roman"/>
          <w:sz w:val="24"/>
          <w:szCs w:val="24"/>
        </w:rPr>
        <w:t>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bookmarkStart w:id="1" w:name="_Hlk99527200"/>
      <w:r w:rsidR="00D217FF">
        <w:rPr>
          <w:rFonts w:ascii="Times New Roman" w:hAnsi="Times New Roman" w:cs="Times New Roman"/>
          <w:b/>
          <w:sz w:val="24"/>
          <w:szCs w:val="24"/>
        </w:rPr>
        <w:t>01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</w:t>
      </w:r>
      <w:r w:rsidR="001A1640">
        <w:rPr>
          <w:rFonts w:ascii="Times New Roman" w:hAnsi="Times New Roman" w:cs="Times New Roman"/>
          <w:b/>
          <w:sz w:val="24"/>
          <w:szCs w:val="24"/>
        </w:rPr>
        <w:t>3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bookmarkEnd w:id="1"/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A156" w14:textId="077E1D61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D217FF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1A1640">
        <w:rPr>
          <w:rFonts w:ascii="Times New Roman" w:hAnsi="Times New Roman" w:cs="Times New Roman"/>
          <w:b/>
          <w:sz w:val="24"/>
          <w:szCs w:val="24"/>
        </w:rPr>
        <w:t>28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A1640">
        <w:rPr>
          <w:rFonts w:ascii="Times New Roman" w:hAnsi="Times New Roman" w:cs="Times New Roman"/>
          <w:b/>
          <w:sz w:val="24"/>
          <w:szCs w:val="24"/>
        </w:rPr>
        <w:t>3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21375A13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D217FF" w:rsidRPr="00D217FF">
        <w:rPr>
          <w:rFonts w:ascii="Times New Roman" w:hAnsi="Times New Roman" w:cs="Times New Roman"/>
          <w:b/>
          <w:u w:val="single"/>
        </w:rPr>
        <w:t>01 июня 202</w:t>
      </w:r>
      <w:r w:rsidR="001A1640">
        <w:rPr>
          <w:rFonts w:ascii="Times New Roman" w:hAnsi="Times New Roman" w:cs="Times New Roman"/>
          <w:b/>
          <w:u w:val="single"/>
        </w:rPr>
        <w:t>3</w:t>
      </w:r>
      <w:r w:rsidR="00D217FF" w:rsidRPr="00D217FF">
        <w:rPr>
          <w:rFonts w:ascii="Times New Roman" w:hAnsi="Times New Roman" w:cs="Times New Roman"/>
          <w:b/>
          <w:u w:val="single"/>
        </w:rPr>
        <w:t>г. в 18 часов 00 минут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BCA9CC3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B050D7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14:paraId="4C46528D" w14:textId="59312139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>
              <w:rPr>
                <w:sz w:val="22"/>
                <w:szCs w:val="22"/>
              </w:rPr>
              <w:t>2</w:t>
            </w:r>
            <w:r w:rsidR="001A1640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42BF8E3" w14:textId="40462828"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>
              <w:rPr>
                <w:sz w:val="22"/>
                <w:szCs w:val="22"/>
              </w:rPr>
              <w:t>2</w:t>
            </w:r>
            <w:r w:rsidR="001A1640">
              <w:rPr>
                <w:sz w:val="22"/>
                <w:szCs w:val="22"/>
              </w:rPr>
              <w:t>3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  <w:p w14:paraId="5E7F5E1F" w14:textId="19F40AC0" w:rsidR="00371AA9" w:rsidRDefault="00371AA9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на прямые договора с ресурсоснабжающими организациями.</w:t>
            </w:r>
          </w:p>
          <w:p w14:paraId="424D2FAE" w14:textId="2EA0EDD8" w:rsidR="00D734F7" w:rsidRDefault="00D734F7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нового тарифа за услуги по управлению МКД (содержание и ремонт МКД) в размере 39,0</w:t>
            </w:r>
            <w:r w:rsidR="00B30B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рублей/м².  </w:t>
            </w:r>
          </w:p>
          <w:p w14:paraId="40FE45D4" w14:textId="77777777" w:rsidR="001A1640" w:rsidRDefault="00371AA9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371AA9">
              <w:rPr>
                <w:sz w:val="22"/>
                <w:szCs w:val="22"/>
              </w:rPr>
              <w:t xml:space="preserve">О </w:t>
            </w:r>
            <w:r w:rsidR="00943406">
              <w:rPr>
                <w:sz w:val="22"/>
                <w:szCs w:val="22"/>
              </w:rPr>
              <w:t xml:space="preserve">возможности </w:t>
            </w:r>
            <w:r w:rsidRPr="00371AA9">
              <w:rPr>
                <w:sz w:val="22"/>
                <w:szCs w:val="22"/>
              </w:rPr>
              <w:t xml:space="preserve">размещении торгового киоска на земельном участке, прилегающем к многоквартирному дому, расположенному по адресу: город Хабаровск улица </w:t>
            </w:r>
            <w:r>
              <w:rPr>
                <w:sz w:val="22"/>
                <w:szCs w:val="22"/>
              </w:rPr>
              <w:t>Шатова 2.</w:t>
            </w:r>
          </w:p>
          <w:p w14:paraId="58A6D762" w14:textId="77777777" w:rsidR="00811DDB" w:rsidRPr="00811DDB" w:rsidRDefault="00811DDB" w:rsidP="00811DDB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811DDB">
              <w:rPr>
                <w:sz w:val="22"/>
                <w:szCs w:val="22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  <w:p w14:paraId="13A1BED2" w14:textId="77777777" w:rsidR="00811DDB" w:rsidRPr="00811DDB" w:rsidRDefault="00811DDB" w:rsidP="00811DDB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811DDB">
              <w:rPr>
                <w:sz w:val="22"/>
                <w:szCs w:val="22"/>
              </w:rPr>
              <w:lastRenderedPageBreak/>
              <w:t xml:space="preserve"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 </w:t>
            </w:r>
          </w:p>
          <w:p w14:paraId="40D9BE78" w14:textId="3F222733" w:rsidR="00811DDB" w:rsidRPr="00200CB4" w:rsidRDefault="00811DDB" w:rsidP="00811DDB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811DDB">
              <w:rPr>
                <w:sz w:val="22"/>
                <w:szCs w:val="22"/>
              </w:rPr>
              <w:t xml:space="preserve"> Переход на однотарифные счетчики по электроэнергии (стоимость 3,88 руб./за 1 киловатт).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3C8AB6E2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5A98">
        <w:rPr>
          <w:rFonts w:ascii="Times New Roman" w:hAnsi="Times New Roman" w:cs="Times New Roman"/>
          <w:b/>
          <w:sz w:val="24"/>
          <w:szCs w:val="24"/>
        </w:rPr>
        <w:t>28 апреля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</w:t>
      </w:r>
      <w:r w:rsidR="009B5A98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343FB">
        <w:rPr>
          <w:rFonts w:ascii="Times New Roman" w:hAnsi="Times New Roman" w:cs="Times New Roman"/>
          <w:b/>
          <w:sz w:val="24"/>
          <w:szCs w:val="24"/>
        </w:rPr>
        <w:t>01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июня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A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084389D2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2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2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9B5A98">
              <w:rPr>
                <w:rFonts w:ascii="Times New Roman" w:hAnsi="Times New Roman" w:cs="Times New Roman"/>
              </w:rPr>
              <w:t>28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9B5A98">
              <w:rPr>
                <w:rFonts w:ascii="Times New Roman" w:hAnsi="Times New Roman" w:cs="Times New Roman"/>
              </w:rPr>
              <w:t>апреля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9B5A98">
              <w:rPr>
                <w:rFonts w:ascii="Times New Roman" w:hAnsi="Times New Roman" w:cs="Times New Roman"/>
              </w:rPr>
              <w:t>3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B343FB">
              <w:rPr>
                <w:rFonts w:ascii="Times New Roman" w:hAnsi="Times New Roman" w:cs="Times New Roman"/>
              </w:rPr>
              <w:t>01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июня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9B5A98">
              <w:rPr>
                <w:rFonts w:ascii="Times New Roman" w:hAnsi="Times New Roman" w:cs="Times New Roman"/>
              </w:rPr>
              <w:t>3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0758075D" w14:textId="3B250391" w:rsidR="001C594D" w:rsidRPr="001C594D" w:rsidRDefault="001C594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>РЕШЕНИЕ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314A870D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B7F3D">
        <w:rPr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очно-заочного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AF60EF0" w14:textId="132BDD09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B7F3D" w:rsidRPr="002B7F3D">
        <w:rPr>
          <w:sz w:val="22"/>
          <w:szCs w:val="22"/>
        </w:rPr>
        <w:t xml:space="preserve">11 083,3 </w:t>
      </w:r>
      <w:r w:rsidRPr="001C594D">
        <w:rPr>
          <w:sz w:val="22"/>
          <w:szCs w:val="22"/>
        </w:rPr>
        <w:t xml:space="preserve"> кв.м.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77777777" w:rsidR="000D2DB5" w:rsidRPr="00E2364F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2364F">
              <w:rPr>
                <w:sz w:val="21"/>
                <w:szCs w:val="21"/>
              </w:rPr>
              <w:t xml:space="preserve">Председателем собрания избрать – </w:t>
            </w:r>
            <w:r w:rsidRPr="00811DDB">
              <w:rPr>
                <w:sz w:val="21"/>
                <w:szCs w:val="21"/>
              </w:rPr>
              <w:t>Тихомирову Светлану Юрьевну</w:t>
            </w:r>
          </w:p>
          <w:p w14:paraId="14ED08C8" w14:textId="72EC1E1A" w:rsidR="000D2DB5" w:rsidRPr="00F82734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B87CBC">
              <w:rPr>
                <w:sz w:val="21"/>
                <w:szCs w:val="21"/>
              </w:rPr>
              <w:t xml:space="preserve">Секретарем собрания избрать – </w:t>
            </w:r>
            <w:r w:rsidR="00B87CBC">
              <w:rPr>
                <w:sz w:val="21"/>
                <w:szCs w:val="21"/>
              </w:rPr>
              <w:t xml:space="preserve">Кравченко Владимир Григорьевич 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68FC4073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</w:t>
            </w:r>
            <w:r w:rsidR="00B87CBC">
              <w:rPr>
                <w:sz w:val="21"/>
                <w:szCs w:val="21"/>
              </w:rPr>
              <w:t>Гарькавый Максим Геннадьевич</w:t>
            </w:r>
            <w:r w:rsidRPr="00B87CBC">
              <w:rPr>
                <w:sz w:val="21"/>
                <w:szCs w:val="21"/>
              </w:rPr>
              <w:t xml:space="preserve"> </w:t>
            </w:r>
          </w:p>
          <w:p w14:paraId="4E1A6625" w14:textId="565036A1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Пилипейко Анастасия Сергеевна 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179E2E12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</w:t>
            </w:r>
            <w:r w:rsidR="009B5A98">
              <w:rPr>
                <w:sz w:val="21"/>
                <w:szCs w:val="21"/>
              </w:rPr>
              <w:t>2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5DA11ABF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</w:t>
            </w:r>
            <w:r w:rsidR="009B5A98">
              <w:rPr>
                <w:sz w:val="21"/>
                <w:szCs w:val="21"/>
              </w:rPr>
              <w:t>3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1C594D">
        <w:tc>
          <w:tcPr>
            <w:tcW w:w="562" w:type="dxa"/>
            <w:shd w:val="clear" w:color="auto" w:fill="auto"/>
            <w:vAlign w:val="center"/>
          </w:tcPr>
          <w:p w14:paraId="008935C8" w14:textId="22AECAF5" w:rsidR="009B5A98" w:rsidRPr="001C594D" w:rsidRDefault="009B5A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AE0F0CE" w14:textId="39D831AF" w:rsidR="009B5A98" w:rsidRPr="001C594D" w:rsidRDefault="009B5A98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B5A98">
              <w:rPr>
                <w:sz w:val="21"/>
                <w:szCs w:val="21"/>
              </w:rPr>
              <w:t>Переход на прямые договора с ресурсоснабжающими организациями</w:t>
            </w:r>
            <w:r w:rsidR="00943406">
              <w:rPr>
                <w:sz w:val="21"/>
                <w:szCs w:val="21"/>
              </w:rPr>
              <w:t xml:space="preserve"> (МУП «Водоканал», АО «ДЭК», АО «ДГК»)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1C594D">
        <w:tc>
          <w:tcPr>
            <w:tcW w:w="562" w:type="dxa"/>
            <w:shd w:val="clear" w:color="auto" w:fill="auto"/>
            <w:vAlign w:val="center"/>
          </w:tcPr>
          <w:p w14:paraId="384157CD" w14:textId="35F6DB78" w:rsidR="00943406" w:rsidRDefault="00943406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DD23481" w14:textId="2A518EC8" w:rsidR="00943406" w:rsidRPr="009B5A98" w:rsidRDefault="00943406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>Утверд</w:t>
            </w:r>
            <w:r>
              <w:rPr>
                <w:sz w:val="21"/>
                <w:szCs w:val="21"/>
              </w:rPr>
              <w:t>ить</w:t>
            </w:r>
            <w:r w:rsidRPr="00943406">
              <w:rPr>
                <w:sz w:val="21"/>
                <w:szCs w:val="21"/>
              </w:rPr>
              <w:t xml:space="preserve"> нов</w:t>
            </w:r>
            <w:r>
              <w:rPr>
                <w:sz w:val="21"/>
                <w:szCs w:val="21"/>
              </w:rPr>
              <w:t>ый</w:t>
            </w:r>
            <w:r w:rsidRPr="00943406">
              <w:rPr>
                <w:sz w:val="21"/>
                <w:szCs w:val="21"/>
              </w:rPr>
              <w:t xml:space="preserve"> тариф за услуги по управлению МКД (содержание и ремонт МКД) в размере 39,</w:t>
            </w:r>
            <w:r>
              <w:rPr>
                <w:sz w:val="21"/>
                <w:szCs w:val="21"/>
              </w:rPr>
              <w:t>00</w:t>
            </w:r>
            <w:r w:rsidRPr="00943406">
              <w:rPr>
                <w:sz w:val="21"/>
                <w:szCs w:val="21"/>
              </w:rPr>
              <w:t xml:space="preserve"> рублей/м².  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50005602" w14:textId="77777777" w:rsidTr="001C594D">
        <w:tc>
          <w:tcPr>
            <w:tcW w:w="562" w:type="dxa"/>
            <w:shd w:val="clear" w:color="auto" w:fill="auto"/>
            <w:vAlign w:val="center"/>
          </w:tcPr>
          <w:p w14:paraId="34B1867C" w14:textId="37F060E5" w:rsidR="00943406" w:rsidRDefault="00943406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38A7AA07" w14:textId="35D23EC4" w:rsidR="00943406" w:rsidRPr="00943406" w:rsidRDefault="00943406" w:rsidP="00943406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 xml:space="preserve">О размещении торговых площадей (киосков, лотков и т.д.) на земельном участке, прилегающем к многоквартирному дому, расположенному по адресу: город Хабаровск улица </w:t>
            </w:r>
            <w:r>
              <w:rPr>
                <w:sz w:val="21"/>
                <w:szCs w:val="21"/>
              </w:rPr>
              <w:t>Шатова</w:t>
            </w:r>
            <w:r w:rsidRPr="00943406">
              <w:rPr>
                <w:sz w:val="21"/>
                <w:szCs w:val="21"/>
              </w:rPr>
              <w:t xml:space="preserve"> дом</w:t>
            </w:r>
            <w:r>
              <w:rPr>
                <w:sz w:val="21"/>
                <w:szCs w:val="21"/>
              </w:rPr>
              <w:t xml:space="preserve"> 2</w:t>
            </w:r>
            <w:r w:rsidRPr="00943406">
              <w:rPr>
                <w:sz w:val="21"/>
                <w:szCs w:val="21"/>
              </w:rPr>
              <w:t xml:space="preserve"> </w:t>
            </w:r>
          </w:p>
          <w:p w14:paraId="198125CE" w14:textId="7D0D74BE" w:rsidR="00943406" w:rsidRPr="00943406" w:rsidRDefault="00943406" w:rsidP="00943406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 xml:space="preserve">Избрать уполномоченное лицо на заключение договора аренды части земельного участка для размещения торговых площадей (киосков, лотков и т.д.), на земельном участке, прилегающем к многоквартирному дому, расположенному по адресу: город Хабаровск улица </w:t>
            </w:r>
            <w:r>
              <w:rPr>
                <w:sz w:val="21"/>
                <w:szCs w:val="21"/>
              </w:rPr>
              <w:t>Шатова</w:t>
            </w:r>
            <w:r w:rsidRPr="00943406">
              <w:rPr>
                <w:sz w:val="21"/>
                <w:szCs w:val="21"/>
              </w:rPr>
              <w:t xml:space="preserve"> дом </w:t>
            </w:r>
            <w:r>
              <w:rPr>
                <w:sz w:val="21"/>
                <w:szCs w:val="21"/>
              </w:rPr>
              <w:t>2</w:t>
            </w:r>
            <w:r w:rsidRPr="00943406">
              <w:rPr>
                <w:sz w:val="21"/>
                <w:szCs w:val="21"/>
              </w:rPr>
              <w:t xml:space="preserve">, управляющую компанию ООО «ДПК» в лице директора </w:t>
            </w:r>
            <w:r w:rsidR="00E77E80">
              <w:rPr>
                <w:sz w:val="21"/>
                <w:szCs w:val="21"/>
              </w:rPr>
              <w:t>Фахрисламова Константина Валерьевича</w:t>
            </w:r>
          </w:p>
        </w:tc>
        <w:tc>
          <w:tcPr>
            <w:tcW w:w="1098" w:type="dxa"/>
            <w:shd w:val="clear" w:color="auto" w:fill="auto"/>
          </w:tcPr>
          <w:p w14:paraId="0A9412C0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DA00B17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FD66C2A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11DDB" w:rsidRPr="001C594D" w14:paraId="0A544A7C" w14:textId="77777777" w:rsidTr="001C594D">
        <w:tc>
          <w:tcPr>
            <w:tcW w:w="562" w:type="dxa"/>
            <w:shd w:val="clear" w:color="auto" w:fill="auto"/>
            <w:vAlign w:val="center"/>
          </w:tcPr>
          <w:p w14:paraId="47FEBA5C" w14:textId="5EBA2606" w:rsidR="00811DDB" w:rsidRDefault="00811DDB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124046F2" w14:textId="3BF8DE85" w:rsidR="00811DDB" w:rsidRPr="00943406" w:rsidRDefault="00811DDB" w:rsidP="00943406">
            <w:pPr>
              <w:spacing w:after="0" w:line="240" w:lineRule="auto"/>
              <w:rPr>
                <w:sz w:val="21"/>
                <w:szCs w:val="21"/>
              </w:rPr>
            </w:pPr>
            <w:r w:rsidRPr="00811DDB">
              <w:rPr>
                <w:sz w:val="21"/>
                <w:szCs w:val="21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  <w:tc>
          <w:tcPr>
            <w:tcW w:w="1098" w:type="dxa"/>
            <w:shd w:val="clear" w:color="auto" w:fill="auto"/>
          </w:tcPr>
          <w:p w14:paraId="46EE7E7E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67773AD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F9D8DC2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11DDB" w:rsidRPr="001C594D" w14:paraId="5E863291" w14:textId="77777777" w:rsidTr="001C594D">
        <w:tc>
          <w:tcPr>
            <w:tcW w:w="562" w:type="dxa"/>
            <w:shd w:val="clear" w:color="auto" w:fill="auto"/>
            <w:vAlign w:val="center"/>
          </w:tcPr>
          <w:p w14:paraId="08B3AAE6" w14:textId="5D4EC781" w:rsidR="00811DDB" w:rsidRDefault="00811DDB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6FAFE2C3" w14:textId="4BBFE88A" w:rsidR="00811DDB" w:rsidRPr="00811DDB" w:rsidRDefault="00811DDB" w:rsidP="00943406">
            <w:pPr>
              <w:spacing w:after="0" w:line="240" w:lineRule="auto"/>
              <w:rPr>
                <w:sz w:val="21"/>
                <w:szCs w:val="21"/>
              </w:rPr>
            </w:pPr>
            <w:r w:rsidRPr="00811DDB">
              <w:rPr>
                <w:sz w:val="21"/>
                <w:szCs w:val="21"/>
              </w:rPr>
              <w:t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</w:t>
            </w:r>
          </w:p>
        </w:tc>
        <w:tc>
          <w:tcPr>
            <w:tcW w:w="1098" w:type="dxa"/>
            <w:shd w:val="clear" w:color="auto" w:fill="auto"/>
          </w:tcPr>
          <w:p w14:paraId="499B4F4C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3DE535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F8F10D8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11DDB" w:rsidRPr="001C594D" w14:paraId="431695CD" w14:textId="77777777" w:rsidTr="001C594D">
        <w:tc>
          <w:tcPr>
            <w:tcW w:w="562" w:type="dxa"/>
            <w:shd w:val="clear" w:color="auto" w:fill="auto"/>
            <w:vAlign w:val="center"/>
          </w:tcPr>
          <w:p w14:paraId="7ED03FB9" w14:textId="7715418E" w:rsidR="00811DDB" w:rsidRDefault="00811DDB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14:paraId="16298B8E" w14:textId="3C15B4D3" w:rsidR="00811DDB" w:rsidRPr="00811DDB" w:rsidRDefault="00811DDB" w:rsidP="00943406">
            <w:pPr>
              <w:spacing w:after="0" w:line="240" w:lineRule="auto"/>
              <w:rPr>
                <w:sz w:val="21"/>
                <w:szCs w:val="21"/>
              </w:rPr>
            </w:pPr>
            <w:r w:rsidRPr="00811DDB">
              <w:rPr>
                <w:sz w:val="21"/>
                <w:szCs w:val="21"/>
              </w:rPr>
              <w:t>Переход на однотарифные счетчики по электроэнергии (стоимость 3,88 руб./за 1 киловатт).</w:t>
            </w:r>
          </w:p>
        </w:tc>
        <w:tc>
          <w:tcPr>
            <w:tcW w:w="1098" w:type="dxa"/>
            <w:shd w:val="clear" w:color="auto" w:fill="auto"/>
          </w:tcPr>
          <w:p w14:paraId="52DB7710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8738EA8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4A7D0" w14:textId="77777777" w:rsidR="00811DDB" w:rsidRPr="001C594D" w:rsidRDefault="00811DDB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D718EAD" w14:textId="27C6DC7E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D643ED5" w14:textId="578BF0F2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81217D">
        <w:rPr>
          <w:sz w:val="22"/>
          <w:szCs w:val="22"/>
        </w:rPr>
        <w:t>2</w:t>
      </w:r>
      <w:r w:rsidR="00E77E80">
        <w:rPr>
          <w:sz w:val="22"/>
          <w:szCs w:val="22"/>
        </w:rPr>
        <w:t>3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58A97F03" w14:textId="7DA5AB83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811DDB">
      <w:footnotePr>
        <w:pos w:val="beneathText"/>
      </w:footnotePr>
      <w:pgSz w:w="11907" w:h="16840"/>
      <w:pgMar w:top="284" w:right="567" w:bottom="142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44</cp:revision>
  <cp:lastPrinted>2021-04-19T01:40:00Z</cp:lastPrinted>
  <dcterms:created xsi:type="dcterms:W3CDTF">2018-06-15T04:42:00Z</dcterms:created>
  <dcterms:modified xsi:type="dcterms:W3CDTF">2023-04-16T22:58:00Z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