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71" w:rsidRPr="00CA56F1" w:rsidRDefault="001A0E71" w:rsidP="00CA56F1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CA56F1">
        <w:rPr>
          <w:rFonts w:ascii="Times New Roman" w:hAnsi="Times New Roman" w:cs="Times New Roman"/>
          <w:b w:val="0"/>
        </w:rPr>
        <w:t>Договор управления многоквартирным домом</w:t>
      </w:r>
      <w:r w:rsidRPr="00CA56F1">
        <w:rPr>
          <w:rFonts w:ascii="Times New Roman" w:hAnsi="Times New Roman" w:cs="Times New Roman"/>
          <w:b w:val="0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A0E71" w:rsidRPr="00CA56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 201__ года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CA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«Дальневосточная Проектировочная Компания»,</w:t>
      </w:r>
      <w:r w:rsidR="001A0E71" w:rsidRPr="00CA56F1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директора Ващик Татьяны Николаевны</w:t>
      </w:r>
      <w:r w:rsidR="001A0E71" w:rsidRPr="00CA56F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1A0E71" w:rsidRPr="00CA56F1">
        <w:rPr>
          <w:rFonts w:ascii="Times New Roman" w:hAnsi="Times New Roman" w:cs="Times New Roman"/>
        </w:rPr>
        <w:t xml:space="preserve">, лицензии на осуществление деятельности по управлению многоквартирными домами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</w:t>
      </w:r>
      <w:r w:rsidR="00936618" w:rsidRPr="00936618">
        <w:rPr>
          <w:rFonts w:ascii="Times New Roman" w:hAnsi="Times New Roman" w:cs="Times New Roman"/>
        </w:rPr>
        <w:t>027-000</w:t>
      </w:r>
      <w:r w:rsidR="00936618">
        <w:rPr>
          <w:rFonts w:ascii="Times New Roman" w:hAnsi="Times New Roman" w:cs="Times New Roman"/>
        </w:rPr>
        <w:t>1</w:t>
      </w:r>
      <w:r w:rsidR="00936618" w:rsidRPr="00936618">
        <w:rPr>
          <w:rFonts w:ascii="Times New Roman" w:hAnsi="Times New Roman" w:cs="Times New Roman"/>
        </w:rPr>
        <w:t xml:space="preserve">14 </w:t>
      </w:r>
      <w:r w:rsidR="001A0E71" w:rsidRPr="00CA56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93661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</w:t>
      </w:r>
      <w:r w:rsidR="0093661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936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="001A0E71" w:rsidRPr="00CA56F1">
        <w:rPr>
          <w:rFonts w:ascii="Times New Roman" w:hAnsi="Times New Roman" w:cs="Times New Roman"/>
        </w:rPr>
        <w:t xml:space="preserve">, выданной </w:t>
      </w:r>
      <w:r w:rsidR="00936618">
        <w:rPr>
          <w:rFonts w:ascii="Times New Roman" w:hAnsi="Times New Roman" w:cs="Times New Roman"/>
        </w:rPr>
        <w:t>Главным контрольным управлением Правительства Хабаровского края</w:t>
      </w:r>
      <w:r w:rsidR="001A0E71" w:rsidRPr="00CA56F1">
        <w:rPr>
          <w:rFonts w:ascii="Times New Roman" w:hAnsi="Times New Roman" w:cs="Times New Roman"/>
        </w:rPr>
        <w:t xml:space="preserve">, именуемое в дальнейшем </w:t>
      </w:r>
      <w:r w:rsidR="00BA0B19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Управляющая организация</w:t>
      </w:r>
      <w:r w:rsidR="00BA0B19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одной стороны и</w:t>
      </w:r>
    </w:p>
    <w:p w:rsidR="001A0E71" w:rsidRPr="00CA56F1" w:rsidRDefault="008B5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0E71" w:rsidRPr="00CA56F1"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>и</w:t>
      </w:r>
      <w:r w:rsidR="001A0E71" w:rsidRPr="00CA56F1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  <w:r w:rsidR="002F620C">
        <w:rPr>
          <w:rFonts w:ascii="Times New Roman" w:hAnsi="Times New Roman" w:cs="Times New Roman"/>
        </w:rPr>
        <w:t xml:space="preserve"> </w:t>
      </w:r>
      <w:r w:rsidR="00CA56F1">
        <w:rPr>
          <w:rFonts w:ascii="Times New Roman" w:hAnsi="Times New Roman" w:cs="Times New Roman"/>
        </w:rPr>
        <w:t>г. Хабаровск, ул. Кола Бельды, д. 5</w:t>
      </w:r>
      <w:r w:rsidR="001A0E71" w:rsidRPr="00CA56F1">
        <w:rPr>
          <w:rFonts w:ascii="Times New Roman" w:hAnsi="Times New Roman" w:cs="Times New Roman"/>
        </w:rPr>
        <w:t>, именуемы</w:t>
      </w:r>
      <w:r>
        <w:rPr>
          <w:rFonts w:ascii="Times New Roman" w:hAnsi="Times New Roman" w:cs="Times New Roman"/>
        </w:rPr>
        <w:t>е</w:t>
      </w:r>
      <w:r w:rsidR="001A0E71" w:rsidRPr="00CA56F1">
        <w:rPr>
          <w:rFonts w:ascii="Times New Roman" w:hAnsi="Times New Roman" w:cs="Times New Roman"/>
        </w:rPr>
        <w:t xml:space="preserve"> в дальнейшем </w:t>
      </w:r>
      <w:r w:rsidR="00CA56F1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Собственник</w:t>
      </w:r>
      <w:r w:rsidR="00BD0E34">
        <w:rPr>
          <w:rFonts w:ascii="Times New Roman" w:hAnsi="Times New Roman" w:cs="Times New Roman"/>
        </w:rPr>
        <w:t>(и)</w:t>
      </w:r>
      <w:r w:rsidR="00CA56F1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другой стороны, а вместе именуемые Стороны, заключили настоящий договор о нижеследующем: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" w:name="sub_1"/>
      <w:r w:rsidRPr="00CA56F1">
        <w:rPr>
          <w:rFonts w:ascii="Times New Roman" w:hAnsi="Times New Roman" w:cs="Times New Roman"/>
        </w:rPr>
        <w:t>1. Предмет договора</w:t>
      </w:r>
    </w:p>
    <w:bookmarkEnd w:id="1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1.1. Настоящий договор заключен на основании решения общего собрания </w:t>
      </w:r>
      <w:r w:rsidR="00BD0E34">
        <w:rPr>
          <w:rFonts w:ascii="Times New Roman" w:hAnsi="Times New Roman" w:cs="Times New Roman"/>
        </w:rPr>
        <w:t>С</w:t>
      </w:r>
      <w:r w:rsidRPr="00CA56F1">
        <w:rPr>
          <w:rFonts w:ascii="Times New Roman" w:hAnsi="Times New Roman" w:cs="Times New Roman"/>
        </w:rPr>
        <w:t xml:space="preserve">обственников помещений в многоквартирном доме, расположенном по адресу: </w:t>
      </w:r>
      <w:r w:rsidR="00BA0B19">
        <w:rPr>
          <w:rFonts w:ascii="Times New Roman" w:hAnsi="Times New Roman" w:cs="Times New Roman"/>
        </w:rPr>
        <w:t>г. Хабаровск, ул. Кола Бельды, д. 5</w:t>
      </w:r>
      <w:r w:rsidRPr="00CA56F1">
        <w:rPr>
          <w:rFonts w:ascii="Times New Roman" w:hAnsi="Times New Roman" w:cs="Times New Roman"/>
        </w:rPr>
        <w:t xml:space="preserve">, оформленного протоколом </w:t>
      </w:r>
      <w:r w:rsidR="00BA0B19">
        <w:rPr>
          <w:rFonts w:ascii="Times New Roman" w:hAnsi="Times New Roman" w:cs="Times New Roman"/>
        </w:rPr>
        <w:t>№</w:t>
      </w:r>
      <w:r w:rsidRPr="00CA56F1">
        <w:rPr>
          <w:rFonts w:ascii="Times New Roman" w:hAnsi="Times New Roman" w:cs="Times New Roman"/>
        </w:rPr>
        <w:t> </w:t>
      </w:r>
      <w:r w:rsidR="00BA0B19">
        <w:rPr>
          <w:rFonts w:ascii="Times New Roman" w:hAnsi="Times New Roman" w:cs="Times New Roman"/>
        </w:rPr>
        <w:t>_____</w:t>
      </w:r>
      <w:r w:rsidRPr="00CA56F1">
        <w:rPr>
          <w:rFonts w:ascii="Times New Roman" w:hAnsi="Times New Roman" w:cs="Times New Roman"/>
        </w:rPr>
        <w:t xml:space="preserve"> от </w:t>
      </w:r>
      <w:r w:rsidR="00BA0B19">
        <w:rPr>
          <w:rFonts w:ascii="Times New Roman" w:hAnsi="Times New Roman" w:cs="Times New Roman"/>
        </w:rPr>
        <w:t>«__» _______ 201__ года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bookmarkStart w:id="2" w:name="sub_12"/>
      <w:r w:rsidRPr="00CA56F1">
        <w:rPr>
          <w:rFonts w:ascii="Times New Roman" w:hAnsi="Times New Roman" w:cs="Times New Roman"/>
        </w:rPr>
        <w:t>1.2. По настоящему договору Управляющая организация по заданию Собственник</w:t>
      </w:r>
      <w:r w:rsidR="00BD0E34">
        <w:rPr>
          <w:rFonts w:ascii="Times New Roman" w:hAnsi="Times New Roman" w:cs="Times New Roman"/>
        </w:rPr>
        <w:t>ов</w:t>
      </w:r>
      <w:r w:rsidRPr="00CA56F1">
        <w:rPr>
          <w:rFonts w:ascii="Times New Roman" w:hAnsi="Times New Roman" w:cs="Times New Roman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bookmarkEnd w:id="2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1.3. Основные характеристики многоквартирного дома на момент заключения настоящего договора, состав и техническое состояние общего имущества многоквартирного дома, в отношении которого будет осуществляться управление, приведены в </w:t>
      </w:r>
      <w:hyperlink r:id="rId8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приложениях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 и </w:t>
      </w:r>
      <w:r w:rsidR="00BA0B19" w:rsidRPr="00EB06A2">
        <w:rPr>
          <w:rFonts w:ascii="Times New Roman" w:hAnsi="Times New Roman" w:cs="Times New Roman"/>
        </w:rPr>
        <w:t xml:space="preserve">№ </w:t>
      </w:r>
      <w:r w:rsidR="00EB06A2">
        <w:rPr>
          <w:rFonts w:ascii="Times New Roman" w:hAnsi="Times New Roman" w:cs="Times New Roman"/>
        </w:rPr>
        <w:t>2</w:t>
      </w:r>
      <w:hyperlink r:id="rId9" w:history="1"/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1.4.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1.5. Перечень работ и услуг по надлежащему содержанию и ремонту общего имущества в многоквартирном доме, а также периодичность и сроки их выполнения приведены в </w:t>
      </w:r>
      <w:hyperlink r:id="rId10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3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1.6. Перечень коммунальных услуг приведен в </w:t>
      </w:r>
      <w:hyperlink r:id="rId11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6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C71025" w:rsidRPr="00C71025" w:rsidRDefault="00C71025" w:rsidP="00C7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C71025">
        <w:rPr>
          <w:rFonts w:ascii="Times New Roman" w:hAnsi="Times New Roman" w:cs="Times New Roman"/>
        </w:rPr>
        <w:t>Информация обо всех собственниках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доме составляется Управляющей организацией на дату заключения Договора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 xml:space="preserve">по форме, приведенной в </w:t>
      </w:r>
      <w:hyperlink w:anchor="sub_12" w:history="1">
        <w:r w:rsidRPr="00AC062B">
          <w:rPr>
            <w:rStyle w:val="affff1"/>
            <w:rFonts w:ascii="Times New Roman" w:hAnsi="Times New Roman"/>
            <w:color w:val="auto"/>
            <w:u w:val="none"/>
          </w:rPr>
          <w:t>приложении №</w:t>
        </w:r>
      </w:hyperlink>
      <w:r w:rsidR="00AC0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C71025">
        <w:rPr>
          <w:rFonts w:ascii="Times New Roman" w:hAnsi="Times New Roman" w:cs="Times New Roman"/>
        </w:rPr>
        <w:t xml:space="preserve"> к Договору (реестр собственников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помещений).</w:t>
      </w:r>
      <w:r w:rsidR="002F620C"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Актуализация указанной информации (фиксация сведений о новых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собственниках помещений, о смене собственников, о прекращении права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собственности на помещения, о вселении или выселении граждан, в том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числе нанимателей и т.д.) осуществляется Управляющей организацией путем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ведения аналогичного реестра, включающего в себя необходимую информацию,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но не являющегося неотъемлемой частью Договора.</w:t>
      </w:r>
    </w:p>
    <w:p w:rsidR="00C71025" w:rsidRPr="00CA56F1" w:rsidRDefault="00C71025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3" w:name="sub_2"/>
      <w:r w:rsidRPr="00CA56F1">
        <w:rPr>
          <w:rFonts w:ascii="Times New Roman" w:hAnsi="Times New Roman" w:cs="Times New Roman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3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lastRenderedPageBreak/>
        <w:t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решением общего собрания собственников помещений в многоквартирном доме</w:t>
      </w:r>
      <w:r w:rsidR="00C0038D">
        <w:rPr>
          <w:rFonts w:ascii="Times New Roman" w:hAnsi="Times New Roman" w:cs="Times New Roman"/>
        </w:rPr>
        <w:t xml:space="preserve"> и указан в Приложении № 3, являющимся неотъемлемой частью настоящего Договора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2.3. Изменение перечня работ, услуг по содержанию и ремонту общего имущества в многоквартирном доме осуществляется в порядке, определенном в </w:t>
      </w:r>
      <w:r w:rsidRPr="00EB06A2">
        <w:rPr>
          <w:rFonts w:ascii="Times New Roman" w:hAnsi="Times New Roman" w:cs="Times New Roman"/>
        </w:rPr>
        <w:t xml:space="preserve">приложении </w:t>
      </w:r>
      <w:r w:rsidR="00BA0B19" w:rsidRPr="00EB06A2">
        <w:rPr>
          <w:rFonts w:ascii="Times New Roman" w:hAnsi="Times New Roman" w:cs="Times New Roman"/>
        </w:rPr>
        <w:t>№</w:t>
      </w:r>
      <w:r w:rsidRPr="00EB06A2">
        <w:rPr>
          <w:rFonts w:ascii="Times New Roman" w:hAnsi="Times New Roman" w:cs="Times New Roman"/>
        </w:rPr>
        <w:t> </w:t>
      </w:r>
      <w:r w:rsidR="00EB06A2">
        <w:rPr>
          <w:rFonts w:ascii="Times New Roman" w:hAnsi="Times New Roman" w:cs="Times New Roman"/>
        </w:rPr>
        <w:t>4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2.4.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2.5.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даты</w:t>
      </w:r>
      <w:r w:rsidR="002F1FF6">
        <w:rPr>
          <w:rFonts w:ascii="Times New Roman" w:hAnsi="Times New Roman" w:cs="Times New Roman"/>
        </w:rPr>
        <w:t>,</w:t>
      </w:r>
      <w:r w:rsidRPr="00CA56F1">
        <w:rPr>
          <w:rFonts w:ascii="Times New Roman" w:hAnsi="Times New Roman" w:cs="Times New Roman"/>
        </w:rPr>
        <w:t xml:space="preserve"> </w:t>
      </w:r>
      <w:r w:rsidRPr="000075D4">
        <w:rPr>
          <w:rStyle w:val="a3"/>
          <w:rFonts w:ascii="Times New Roman" w:hAnsi="Times New Roman" w:cs="Times New Roman"/>
          <w:b w:val="0"/>
          <w:bCs/>
        </w:rPr>
        <w:t>указанной в решении общего собрания собственников помещений в многоквартирном доме о</w:t>
      </w:r>
      <w:r w:rsidR="000075D4">
        <w:rPr>
          <w:rStyle w:val="a3"/>
          <w:rFonts w:ascii="Times New Roman" w:hAnsi="Times New Roman" w:cs="Times New Roman"/>
          <w:b w:val="0"/>
          <w:bCs/>
        </w:rPr>
        <w:t xml:space="preserve"> выборе управляющей организации</w:t>
      </w:r>
      <w:r w:rsidRPr="00CA56F1">
        <w:rPr>
          <w:rFonts w:ascii="Times New Roman" w:hAnsi="Times New Roman" w:cs="Times New Roman"/>
        </w:rPr>
        <w:t>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4" w:name="sub_3"/>
      <w:r w:rsidRPr="00CA56F1">
        <w:rPr>
          <w:rFonts w:ascii="Times New Roman" w:hAnsi="Times New Roman" w:cs="Times New Roman"/>
        </w:rPr>
        <w:t xml:space="preserve">3. </w:t>
      </w:r>
      <w:bookmarkStart w:id="5" w:name="sub_4"/>
      <w:bookmarkEnd w:id="4"/>
      <w:r w:rsidRPr="00CA56F1">
        <w:rPr>
          <w:rFonts w:ascii="Times New Roman" w:hAnsi="Times New Roman" w:cs="Times New Roman"/>
        </w:rPr>
        <w:t>Права и обязанности сторон</w:t>
      </w:r>
    </w:p>
    <w:bookmarkEnd w:id="5"/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.1. Управляющая организация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</w:t>
      </w:r>
      <w:r w:rsidR="00C0038D">
        <w:rPr>
          <w:rFonts w:ascii="Times New Roman" w:hAnsi="Times New Roman" w:cs="Times New Roman"/>
        </w:rPr>
        <w:t xml:space="preserve"> </w:t>
      </w:r>
      <w:r w:rsidR="001A0E71" w:rsidRPr="00CA56F1">
        <w:rPr>
          <w:rFonts w:ascii="Times New Roman" w:hAnsi="Times New Roman" w:cs="Times New Roman"/>
        </w:rPr>
        <w:t xml:space="preserve">соответствии с перечнем работ и услуг, определенным в </w:t>
      </w:r>
      <w:hyperlink r:id="rId12" w:history="1">
        <w:r w:rsidR="001A0E71"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B06A2">
          <w:rPr>
            <w:rStyle w:val="a4"/>
            <w:rFonts w:ascii="Times New Roman" w:hAnsi="Times New Roman"/>
            <w:color w:val="auto"/>
          </w:rPr>
          <w:t>№</w:t>
        </w:r>
        <w:r w:rsidR="001A0E71"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 xml:space="preserve">3 </w:t>
      </w:r>
      <w:r w:rsidR="001A0E71" w:rsidRPr="00CA56F1">
        <w:rPr>
          <w:rFonts w:ascii="Times New Roman" w:hAnsi="Times New Roman" w:cs="Times New Roman"/>
        </w:rPr>
        <w:t>к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.1.3. Обеспечить организацию круглосуточного аварийно-диспетчерского обслуживания многоквартирного дома.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6" w:name="sub_415"/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6"/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.1.6. Осуществлять учет фактически предоставленных коммунальных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Обеспечить проведение текущего ремонта общего имущества в многоквартирном доме, его инженерных сетей и оборудования.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Организовать работу по сбору платы по настоящему договору в сроки, установленные договором.</w:t>
      </w:r>
      <w:r w:rsidR="001A4168">
        <w:rPr>
          <w:rFonts w:ascii="Times New Roman" w:hAnsi="Times New Roman" w:cs="Times New Roman"/>
        </w:rPr>
        <w:t xml:space="preserve"> Производить начисление Собственнику за коммунальные услуги (водоснабжение, водоотведение, эл</w:t>
      </w:r>
      <w:r w:rsidR="003F113E">
        <w:rPr>
          <w:rFonts w:ascii="Times New Roman" w:hAnsi="Times New Roman" w:cs="Times New Roman"/>
        </w:rPr>
        <w:t>ектроснабжение, теплоснабжение)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1</w:t>
      </w:r>
      <w:r w:rsidR="001A0E71" w:rsidRPr="00CA56F1">
        <w:rPr>
          <w:rFonts w:ascii="Times New Roman" w:hAnsi="Times New Roman" w:cs="Times New Roman"/>
        </w:rPr>
        <w:t>. Ежегодно в течение первого квартала текущего года представлять Собственнику отчет о выполнении настоящего договора за предыдущий год, а также размещать указанный отчет в системе.</w:t>
      </w:r>
    </w:p>
    <w:p w:rsidR="003F113E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 xml:space="preserve">. </w:t>
      </w:r>
      <w:r w:rsidR="003F113E">
        <w:rPr>
          <w:rFonts w:ascii="Times New Roman" w:hAnsi="Times New Roman" w:cs="Times New Roman"/>
        </w:rPr>
        <w:t xml:space="preserve">Представлять интересы Собственника в </w:t>
      </w:r>
      <w:r w:rsidR="003F113E" w:rsidRPr="003F113E">
        <w:rPr>
          <w:rFonts w:ascii="Times New Roman" w:hAnsi="Times New Roman" w:cs="Times New Roman"/>
        </w:rPr>
        <w:t xml:space="preserve">органах государственной власти и управления </w:t>
      </w:r>
      <w:r w:rsidR="003F113E">
        <w:rPr>
          <w:rFonts w:ascii="Times New Roman" w:hAnsi="Times New Roman" w:cs="Times New Roman"/>
        </w:rPr>
        <w:t>РФ</w:t>
      </w:r>
      <w:r w:rsidR="003F113E" w:rsidRPr="003F113E">
        <w:rPr>
          <w:rFonts w:ascii="Times New Roman" w:hAnsi="Times New Roman" w:cs="Times New Roman"/>
        </w:rPr>
        <w:t>, во всех компетентных учреждениях и организациях</w:t>
      </w:r>
      <w:r w:rsidR="003F113E">
        <w:rPr>
          <w:rFonts w:ascii="Times New Roman" w:hAnsi="Times New Roman" w:cs="Times New Roman"/>
        </w:rPr>
        <w:t xml:space="preserve"> (всех форм собственности)</w:t>
      </w:r>
      <w:r w:rsidR="003F113E" w:rsidRPr="003F113E">
        <w:rPr>
          <w:rFonts w:ascii="Times New Roman" w:hAnsi="Times New Roman" w:cs="Times New Roman"/>
        </w:rPr>
        <w:t>, у должностных лиц</w:t>
      </w:r>
      <w:r w:rsidR="003F113E">
        <w:rPr>
          <w:rFonts w:ascii="Times New Roman" w:hAnsi="Times New Roman" w:cs="Times New Roman"/>
        </w:rPr>
        <w:t xml:space="preserve"> по вопросам, связанным с управлением и эксплуатацией Объекта.</w:t>
      </w:r>
    </w:p>
    <w:p w:rsidR="001A0E71" w:rsidRPr="00CA56F1" w:rsidRDefault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03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lastRenderedPageBreak/>
        <w:t>3</w:t>
      </w:r>
      <w:r w:rsidR="001A0E71" w:rsidRPr="005E430A">
        <w:rPr>
          <w:rFonts w:ascii="Times New Roman" w:hAnsi="Times New Roman" w:cs="Times New Roman"/>
          <w:b/>
        </w:rPr>
        <w:t>.2. Управляющая организация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.2.1. Самостоятельно определять порядок и способ выполнения своих обязательств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.2.2. 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.2.3. Осуществлять в соответствии с </w:t>
      </w:r>
      <w:hyperlink r:id="rId13" w:history="1">
        <w:r w:rsidR="001A0E71" w:rsidRPr="00936618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="001A0E71" w:rsidRPr="00CA56F1">
        <w:rPr>
          <w:rFonts w:ascii="Times New Roman" w:hAnsi="Times New Roman" w:cs="Times New Roman"/>
        </w:rPr>
        <w:t xml:space="preserve">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1A4168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.2.4. </w:t>
      </w:r>
      <w:r w:rsidR="001A4168">
        <w:rPr>
          <w:rFonts w:ascii="Times New Roman" w:hAnsi="Times New Roman" w:cs="Times New Roman"/>
        </w:rPr>
        <w:t>Сдавать в аренду общее имущество с направлением полученной прибыли на управление, эксплуатацию, содержание и ремонт общего имущества дома.</w:t>
      </w:r>
    </w:p>
    <w:p w:rsidR="001A4168" w:rsidRDefault="001A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неисполнения Собственником своих обязанностей по участию в общих расходах, Управляющая организация в судебном порядке вправе потребовать принудительного возмещения обязательных платежей и взносов, пени, возмещения за </w:t>
      </w:r>
      <w:r w:rsidR="00963D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ользование чужими денежными средствами, судебных расходов и прочих затрат.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F113E">
        <w:rPr>
          <w:rFonts w:ascii="Times New Roman" w:hAnsi="Times New Roman" w:cs="Times New Roman"/>
        </w:rPr>
        <w:t xml:space="preserve">граничивать предоставление коммунальных услуг в случаях, предусмотренных </w:t>
      </w:r>
      <w:hyperlink r:id="rId14" w:history="1">
        <w:r w:rsidRPr="002F1FF6">
          <w:rPr>
            <w:rStyle w:val="affff1"/>
            <w:rFonts w:ascii="Times New Roman" w:hAnsi="Times New Roman"/>
            <w:color w:val="auto"/>
            <w:u w:val="none"/>
          </w:rPr>
          <w:t>постановлением</w:t>
        </w:r>
      </w:hyperlink>
      <w:r w:rsidRPr="003F113E">
        <w:rPr>
          <w:rFonts w:ascii="Times New Roman" w:hAnsi="Times New Roman" w:cs="Times New Roman"/>
        </w:rPr>
        <w:t xml:space="preserve"> Правительства РФ от 06.05.2011 </w:t>
      </w:r>
      <w:r>
        <w:rPr>
          <w:rFonts w:ascii="Times New Roman" w:hAnsi="Times New Roman" w:cs="Times New Roman"/>
        </w:rPr>
        <w:t>№</w:t>
      </w:r>
      <w:r w:rsidRPr="003F113E">
        <w:rPr>
          <w:rFonts w:ascii="Times New Roman" w:hAnsi="Times New Roman" w:cs="Times New Roman"/>
        </w:rPr>
        <w:t xml:space="preserve"> 354 </w:t>
      </w:r>
      <w:r>
        <w:rPr>
          <w:rFonts w:ascii="Times New Roman" w:hAnsi="Times New Roman" w:cs="Times New Roman"/>
        </w:rPr>
        <w:t>«</w:t>
      </w:r>
      <w:r w:rsidRPr="003F113E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>»</w:t>
      </w:r>
      <w:r w:rsidRPr="003F113E">
        <w:rPr>
          <w:rFonts w:ascii="Times New Roman" w:hAnsi="Times New Roman" w:cs="Times New Roman"/>
        </w:rPr>
        <w:t>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Н</w:t>
      </w:r>
      <w:r w:rsidRPr="003F113E">
        <w:rPr>
          <w:rFonts w:ascii="Times New Roman" w:hAnsi="Times New Roman" w:cs="Times New Roman"/>
        </w:rPr>
        <w:t>е раскрывать информацию о стоимости выполнения работ и (или) оказания услуг по договорам подряда, иным договорам, заключенным в целях исполнения договора управления МКД;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F113E">
        <w:rPr>
          <w:rFonts w:ascii="Times New Roman" w:hAnsi="Times New Roman" w:cs="Times New Roman"/>
        </w:rPr>
        <w:t>ыполнять иные действия</w:t>
      </w:r>
      <w:r>
        <w:rPr>
          <w:rFonts w:ascii="Times New Roman" w:hAnsi="Times New Roman" w:cs="Times New Roman"/>
        </w:rPr>
        <w:t xml:space="preserve"> и реализовывать иные права</w:t>
      </w:r>
      <w:r w:rsidRPr="003F113E">
        <w:rPr>
          <w:rFonts w:ascii="Times New Roman" w:hAnsi="Times New Roman" w:cs="Times New Roman"/>
        </w:rPr>
        <w:t>, не противоречащие законодательству РФ и условиям договора управления МКД</w:t>
      </w:r>
      <w:r w:rsidR="002F1FF6">
        <w:rPr>
          <w:rFonts w:ascii="Times New Roman" w:hAnsi="Times New Roman" w:cs="Times New Roman"/>
        </w:rPr>
        <w:t>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.3. Собственник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.3.1. Соблюдать правила пользования жилым/нежилым помещением.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.3.2. Своевременно и в полном объеме вносить плату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.3.3. </w:t>
      </w:r>
      <w:r w:rsidR="002F1FF6">
        <w:rPr>
          <w:rFonts w:ascii="Times New Roman" w:hAnsi="Times New Roman" w:cs="Times New Roman"/>
        </w:rPr>
        <w:t>Своевременно п</w:t>
      </w:r>
      <w:r w:rsidR="001A0E71" w:rsidRPr="00CA56F1">
        <w:rPr>
          <w:rFonts w:ascii="Times New Roman" w:hAnsi="Times New Roman" w:cs="Times New Roman"/>
        </w:rPr>
        <w:t>редоставлять информацию</w:t>
      </w:r>
      <w:r w:rsidR="004F5E9F">
        <w:rPr>
          <w:rFonts w:ascii="Times New Roman" w:hAnsi="Times New Roman" w:cs="Times New Roman"/>
        </w:rPr>
        <w:t>/документы</w:t>
      </w:r>
      <w:r w:rsidR="001A0E71" w:rsidRPr="00CA56F1">
        <w:rPr>
          <w:rFonts w:ascii="Times New Roman" w:hAnsi="Times New Roman" w:cs="Times New Roman"/>
        </w:rPr>
        <w:t>, необходим</w:t>
      </w:r>
      <w:r w:rsidR="004F5E9F">
        <w:rPr>
          <w:rFonts w:ascii="Times New Roman" w:hAnsi="Times New Roman" w:cs="Times New Roman"/>
        </w:rPr>
        <w:t>ые</w:t>
      </w:r>
      <w:r w:rsidR="001A0E71" w:rsidRPr="00CA56F1">
        <w:rPr>
          <w:rFonts w:ascii="Times New Roman" w:hAnsi="Times New Roman" w:cs="Times New Roman"/>
        </w:rPr>
        <w:t xml:space="preserve"> для выполнения Управляющей организацией своих обязанностей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.3.4.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F17BE0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.3.6. </w:t>
      </w:r>
      <w:r w:rsidR="00F17BE0">
        <w:rPr>
          <w:rFonts w:ascii="Times New Roman" w:hAnsi="Times New Roman" w:cs="Times New Roman"/>
        </w:rPr>
        <w:t>Использовать принадлежащие Собственнику помещения по их целевому назначению, содержать внутриквартирные сети</w:t>
      </w:r>
      <w:r w:rsidR="00394B2F">
        <w:rPr>
          <w:rFonts w:ascii="Times New Roman" w:hAnsi="Times New Roman" w:cs="Times New Roman"/>
        </w:rPr>
        <w:t xml:space="preserve"> и расположенное на них оборудование </w:t>
      </w:r>
      <w:r w:rsidR="00F17BE0">
        <w:rPr>
          <w:rFonts w:ascii="Times New Roman" w:hAnsi="Times New Roman" w:cs="Times New Roman"/>
        </w:rPr>
        <w:t>в технически исправном состоянии, осуществлять их текущий и капитальный ремонт за свой счет.</w:t>
      </w:r>
    </w:p>
    <w:p w:rsidR="00F17BE0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Уведомлять Управляющую организацию о количестве проживающих, о сдаче помещений в аренду, о проживании временных жильцов.</w:t>
      </w:r>
    </w:p>
    <w:p w:rsidR="00744615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Не допускать сбрасывание в санитарный узел мусора и отходов, засоряющих канализацию, не складировать крупногабаритный мусор, в том числе на приквартирной, лестничной площадке, дворовой территории. В случае выявления данного факта, очистка канализации, вывоз крупногабаритного мусора осуществляется за счет Собственника. Затраченные на ликвидацию данных нарушений средства</w:t>
      </w:r>
      <w:r w:rsidR="00744615">
        <w:rPr>
          <w:rFonts w:ascii="Times New Roman" w:hAnsi="Times New Roman" w:cs="Times New Roman"/>
        </w:rPr>
        <w:t xml:space="preserve"> выставляются Собственнику в счете/квитанции (ином платежном документе).</w:t>
      </w:r>
    </w:p>
    <w:p w:rsidR="005E430A" w:rsidRDefault="00744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Обеспечивать в установленные сроки поверку и, при необходимости, замену индивидуальных приборов учета потребленных коммунальных услуг. Незамедлительно, с момента обнаружения нарушений в работе индивидуальных приборов учета, а также нарушения</w:t>
      </w:r>
      <w:r w:rsidR="005E430A">
        <w:rPr>
          <w:rFonts w:ascii="Times New Roman" w:hAnsi="Times New Roman" w:cs="Times New Roman"/>
        </w:rPr>
        <w:t xml:space="preserve"> контрольных пломб, сообщить Управляющей организации.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Устранять за свой счет ущерб, нанесенный имуществу других собственников и/или общему имуществу Объекта.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При смене Собственника и/или выезде из занимаемых помещений: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менее чем за 5 дней направить уведомление Управляющей организации о расторжении Договора;</w:t>
      </w:r>
    </w:p>
    <w:p w:rsidR="00F17BE0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произвести полный расчет за услуги по содержанию и ремонту общего имущества, коммунальные и прочие услуги, обеспечить вызов представителя Управляющей организации для осмотра индивидуальных приборов учета потребленных коммунальных ресурсов и их ограничения.</w:t>
      </w:r>
      <w:r w:rsidR="002F620C">
        <w:rPr>
          <w:rFonts w:ascii="Times New Roman" w:hAnsi="Times New Roman" w:cs="Times New Roman"/>
        </w:rPr>
        <w:t xml:space="preserve"> </w:t>
      </w:r>
    </w:p>
    <w:p w:rsidR="001A0E71" w:rsidRPr="00CA56F1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3.3.12.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.4. Собственник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.4.2. Получать коммунальные услуги, отвечающие параметрам качества и надежности в объеме не ниже установленного.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.4.3. Реализовывать иные права, предусмотренные действующим законодательством.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7" w:name="sub_5"/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 Цена договора</w:t>
      </w:r>
    </w:p>
    <w:bookmarkEnd w:id="7"/>
    <w:p w:rsidR="001A0E7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.1. Цена договора </w:t>
      </w:r>
      <w:r w:rsidR="005E430A">
        <w:rPr>
          <w:rFonts w:ascii="Times New Roman" w:hAnsi="Times New Roman" w:cs="Times New Roman"/>
        </w:rPr>
        <w:t>складывается</w:t>
      </w:r>
      <w:r w:rsidR="001A0E71" w:rsidRPr="00CA56F1">
        <w:rPr>
          <w:rFonts w:ascii="Times New Roman" w:hAnsi="Times New Roman" w:cs="Times New Roman"/>
        </w:rPr>
        <w:t xml:space="preserve"> </w:t>
      </w:r>
      <w:r w:rsidR="005E430A">
        <w:rPr>
          <w:rFonts w:ascii="Times New Roman" w:hAnsi="Times New Roman" w:cs="Times New Roman"/>
        </w:rPr>
        <w:t>из</w:t>
      </w:r>
      <w:r w:rsidR="001A0E71" w:rsidRPr="00CA56F1">
        <w:rPr>
          <w:rFonts w:ascii="Times New Roman" w:hAnsi="Times New Roman" w:cs="Times New Roman"/>
        </w:rPr>
        <w:t xml:space="preserve"> размер</w:t>
      </w:r>
      <w:r w:rsidR="005E430A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</w:t>
      </w:r>
      <w:r w:rsidR="002F1541">
        <w:rPr>
          <w:rFonts w:ascii="Times New Roman" w:hAnsi="Times New Roman" w:cs="Times New Roman"/>
        </w:rPr>
        <w:t>, исходя из следующих тарифов</w:t>
      </w:r>
      <w:r w:rsidR="00327474">
        <w:rPr>
          <w:rFonts w:ascii="Times New Roman" w:hAnsi="Times New Roman" w:cs="Times New Roman"/>
        </w:rPr>
        <w:t xml:space="preserve"> (ежемесячно)</w:t>
      </w:r>
      <w:r w:rsidR="002F1541">
        <w:rPr>
          <w:rFonts w:ascii="Times New Roman" w:hAnsi="Times New Roman" w:cs="Times New Roman"/>
        </w:rPr>
        <w:t xml:space="preserve">: </w:t>
      </w:r>
    </w:p>
    <w:p w:rsidR="002F1541" w:rsidRPr="002F1541" w:rsidRDefault="002F1541" w:rsidP="002F1541">
      <w:pPr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Плата за </w:t>
      </w:r>
      <w:r w:rsidR="006F1A76">
        <w:rPr>
          <w:rFonts w:ascii="Times New Roman" w:hAnsi="Times New Roman" w:cs="Times New Roman"/>
        </w:rPr>
        <w:t xml:space="preserve">услуги по управлению многоквартирным домом, </w:t>
      </w:r>
      <w:r w:rsidRPr="002F1541">
        <w:rPr>
          <w:rFonts w:ascii="Times New Roman" w:hAnsi="Times New Roman" w:cs="Times New Roman"/>
        </w:rPr>
        <w:t xml:space="preserve">содержание общего имущества МКД (в том числе обслуживание домофона и видеонаблюдение) – </w:t>
      </w:r>
      <w:r w:rsidRPr="002F1541">
        <w:rPr>
          <w:rFonts w:ascii="Times New Roman" w:hAnsi="Times New Roman" w:cs="Times New Roman"/>
          <w:b/>
        </w:rPr>
        <w:t>30,00</w:t>
      </w:r>
      <w:r w:rsidRPr="002F1541">
        <w:rPr>
          <w:rFonts w:ascii="Times New Roman" w:hAnsi="Times New Roman" w:cs="Times New Roman"/>
        </w:rPr>
        <w:t xml:space="preserve"> руб./м</w:t>
      </w:r>
      <w:r w:rsidRPr="002F1541">
        <w:rPr>
          <w:rFonts w:ascii="Times New Roman" w:hAnsi="Times New Roman" w:cs="Times New Roman"/>
          <w:vertAlign w:val="superscript"/>
        </w:rPr>
        <w:t>2</w:t>
      </w:r>
      <w:r w:rsidRPr="002F1541">
        <w:rPr>
          <w:rFonts w:ascii="Times New Roman" w:hAnsi="Times New Roman" w:cs="Times New Roman"/>
        </w:rPr>
        <w:t>.</w:t>
      </w:r>
    </w:p>
    <w:p w:rsidR="002F1541" w:rsidRDefault="002F1541" w:rsidP="002F1541">
      <w:pPr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Плата за текущий ремонт общего имущества МКД – </w:t>
      </w:r>
      <w:r w:rsidRPr="002F1541">
        <w:rPr>
          <w:rFonts w:ascii="Times New Roman" w:hAnsi="Times New Roman" w:cs="Times New Roman"/>
          <w:b/>
        </w:rPr>
        <w:t>5,00</w:t>
      </w:r>
      <w:r w:rsidRPr="002F1541">
        <w:rPr>
          <w:rFonts w:ascii="Times New Roman" w:hAnsi="Times New Roman" w:cs="Times New Roman"/>
        </w:rPr>
        <w:t xml:space="preserve"> руб./м</w:t>
      </w:r>
      <w:r w:rsidRPr="002F154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2F1541" w:rsidRPr="002F1541" w:rsidRDefault="002F1541" w:rsidP="002F1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коммунальные услуги –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.2. Расчетный период для оплаты по настоящему договору устанавливается равным календарному месяцу.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.3.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Размер платы за коммунальные услуги определяется в порядке, установленном </w:t>
      </w:r>
      <w:hyperlink r:id="rId15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 w:rsidR="006F1A76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7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8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13.08.2006 </w:t>
      </w:r>
      <w:r w:rsidR="002F1541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 xml:space="preserve"> 491.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Плата за содержание и ремонт помещения, коммунальные услуги вносится на основании платежных документов, представляемых Собственник</w:t>
      </w:r>
      <w:r w:rsidR="00327474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Управляющей организацией не позднее </w:t>
      </w:r>
      <w:r w:rsidR="002F1541">
        <w:rPr>
          <w:rFonts w:ascii="Times New Roman" w:hAnsi="Times New Roman" w:cs="Times New Roman"/>
        </w:rPr>
        <w:t>10</w:t>
      </w:r>
      <w:r w:rsidR="001A0E71" w:rsidRPr="00CA56F1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 xml:space="preserve">. Сумма начисленных в соответствии с </w:t>
      </w:r>
      <w:hyperlink r:id="rId19" w:history="1">
        <w:r w:rsidR="001A0E71" w:rsidRPr="002F1541">
          <w:rPr>
            <w:rStyle w:val="a4"/>
            <w:rFonts w:ascii="Times New Roman" w:hAnsi="Times New Roman"/>
            <w:color w:val="auto"/>
          </w:rPr>
          <w:t>частью 14 статьи 155</w:t>
        </w:r>
      </w:hyperlink>
      <w:r w:rsidR="001A0E71" w:rsidRPr="00CA56F1">
        <w:rPr>
          <w:rFonts w:ascii="Times New Roman" w:hAnsi="Times New Roman" w:cs="Times New Roman"/>
        </w:rPr>
        <w:t xml:space="preserve"> Жилищного кодекса Российской Федерации пени указывается в отдельном платежном документе.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 Плата за содержание и ремонт помещения, коммунальные услуги вносится ежемесячно, до </w:t>
      </w:r>
      <w:r w:rsidR="002F1541" w:rsidRPr="002F1541">
        <w:rPr>
          <w:rFonts w:ascii="Times New Roman" w:hAnsi="Times New Roman" w:cs="Times New Roman"/>
          <w:b/>
        </w:rPr>
        <w:t>25</w:t>
      </w:r>
      <w:r w:rsidR="001A0E71" w:rsidRPr="00CA56F1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</w:t>
      </w:r>
      <w:r w:rsidR="001A0E71" w:rsidRPr="00CA56F1">
        <w:rPr>
          <w:rFonts w:ascii="Times New Roman" w:hAnsi="Times New Roman" w:cs="Times New Roman"/>
        </w:rPr>
        <w:lastRenderedPageBreak/>
        <w:t>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Собственник вносит плату за жилое/нежилое помещение, коммунальные и прочие услуги</w:t>
      </w:r>
      <w:r w:rsidR="00327474">
        <w:rPr>
          <w:rFonts w:ascii="Times New Roman" w:hAnsi="Times New Roman" w:cs="Times New Roman"/>
        </w:rPr>
        <w:t xml:space="preserve"> (п. 4.1 Договора)</w:t>
      </w:r>
      <w:r w:rsidR="001A0E71" w:rsidRPr="00CA56F1">
        <w:rPr>
          <w:rFonts w:ascii="Times New Roman" w:hAnsi="Times New Roman" w:cs="Times New Roman"/>
        </w:rPr>
        <w:t xml:space="preserve"> на расчетный счет Управляющей организации</w:t>
      </w:r>
      <w:r w:rsidR="00327474">
        <w:rPr>
          <w:rFonts w:ascii="Times New Roman" w:hAnsi="Times New Roman" w:cs="Times New Roman"/>
        </w:rPr>
        <w:t>, указанный в Договоре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 В случае изменения банковского счета Управляющая организации вносит соответствующие изменения в платежные документы.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20" w:history="1">
        <w:r w:rsidR="001A0E71" w:rsidRPr="00073E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1" w:history="1">
        <w:r w:rsidR="001A0E71" w:rsidRPr="00073EF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Управляющая организация доводит до Собственника информацию об изменении тарифов путем </w:t>
      </w:r>
      <w:r>
        <w:rPr>
          <w:rFonts w:ascii="Times New Roman" w:hAnsi="Times New Roman" w:cs="Times New Roman"/>
        </w:rPr>
        <w:t xml:space="preserve">размещения информации на информационных стендах в подъездах жилого дома по ул. Кола Бельды, д. 5 в г. Хабаровске, а также путем размещения на официальном сайте управляющей организации – </w:t>
      </w:r>
      <w:r w:rsidRPr="00936618">
        <w:rPr>
          <w:rFonts w:ascii="Times New Roman" w:hAnsi="Times New Roman" w:cs="Times New Roman"/>
          <w:b/>
          <w:lang w:val="en-US"/>
        </w:rPr>
        <w:t>ykdpk</w:t>
      </w:r>
      <w:r w:rsidRPr="00936618">
        <w:rPr>
          <w:rFonts w:ascii="Times New Roman" w:hAnsi="Times New Roman" w:cs="Times New Roman"/>
          <w:b/>
        </w:rPr>
        <w:t>.</w:t>
      </w:r>
      <w:r w:rsidRPr="00936618">
        <w:rPr>
          <w:rFonts w:ascii="Times New Roman" w:hAnsi="Times New Roman" w:cs="Times New Roman"/>
          <w:b/>
          <w:lang w:val="en-US"/>
        </w:rPr>
        <w:t>ru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8" w:name="sub_6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Информационное взаимодействие сторон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9" w:name="sub_61"/>
      <w:bookmarkEnd w:id="8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.1. В целях обеспечения доступа Собственник</w:t>
      </w:r>
      <w:r w:rsidR="00044C58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к информации, связанной с исполнением настоящего договора, Управляющая организация предоставляет Собственник</w:t>
      </w:r>
      <w:r w:rsidR="00044C58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информацию:</w:t>
      </w:r>
    </w:p>
    <w:bookmarkEnd w:id="9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использовании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проведенных общих собраниях собственников помещений в многоквартирном доме, результатах (решениях) таких собраний;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исполнении Управляющей организацией настоящего договора за год;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порядке обработки персональных данных Собственника и лиц, пользующихся его помещением.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.2. Управляющая организация предоставляет информацию, указанную в </w:t>
      </w:r>
      <w:hyperlink w:anchor="sub_61" w:history="1">
        <w:r w:rsidR="001A0E71" w:rsidRPr="00936618">
          <w:rPr>
            <w:rStyle w:val="a4"/>
            <w:rFonts w:ascii="Times New Roman" w:hAnsi="Times New Roman"/>
            <w:color w:val="auto"/>
          </w:rPr>
          <w:t xml:space="preserve">п. </w:t>
        </w:r>
        <w:r>
          <w:rPr>
            <w:rStyle w:val="a4"/>
            <w:rFonts w:ascii="Times New Roman" w:hAnsi="Times New Roman"/>
            <w:color w:val="auto"/>
          </w:rPr>
          <w:t>5</w:t>
        </w:r>
        <w:r w:rsidR="001A0E71" w:rsidRPr="00936618">
          <w:rPr>
            <w:rStyle w:val="a4"/>
            <w:rFonts w:ascii="Times New Roman" w:hAnsi="Times New Roman"/>
            <w:color w:val="auto"/>
          </w:rPr>
          <w:t>.1</w:t>
        </w:r>
      </w:hyperlink>
      <w:r w:rsidR="001A0E71" w:rsidRPr="00CA56F1">
        <w:rPr>
          <w:rFonts w:ascii="Times New Roman" w:hAnsi="Times New Roman" w:cs="Times New Roman"/>
        </w:rPr>
        <w:t xml:space="preserve"> настоящего договора, путем: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обязательного опубликования на официальном сайте в сети Интернет;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размещения на информационных стендах (стойках) в помещении Управляющей организации;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предоставления информации на основании запросов, поданных в письменном или электронном виде.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.3. Адрес официального сайта в сети Интернет, на котором размещена информация, </w:t>
      </w:r>
      <w:r w:rsidR="00044C58">
        <w:rPr>
          <w:rFonts w:ascii="Times New Roman" w:hAnsi="Times New Roman" w:cs="Times New Roman"/>
        </w:rPr>
        <w:t>указан в п. 4.14 Договора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</w:t>
      </w:r>
      <w:r w:rsidR="001A0E71" w:rsidRPr="00CA56F1">
        <w:rPr>
          <w:rFonts w:ascii="Times New Roman" w:hAnsi="Times New Roman" w:cs="Times New Roman"/>
        </w:rPr>
        <w:lastRenderedPageBreak/>
        <w:t>организации.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.5. Управляющая организация хранит копии материалов, размещаемых на информационных стендах (стойках), в течение пяти лет.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Собственника, либо выдачи запрашиваемой информации лично Собственнику по месту нахождения Управляющей </w:t>
      </w:r>
      <w:r w:rsidR="002F620C" w:rsidRPr="00CA56F1">
        <w:rPr>
          <w:rFonts w:ascii="Times New Roman" w:hAnsi="Times New Roman" w:cs="Times New Roman"/>
        </w:rPr>
        <w:t>организации,</w:t>
      </w:r>
      <w:r w:rsidR="001A0E71" w:rsidRPr="00CA56F1">
        <w:rPr>
          <w:rFonts w:ascii="Times New Roman" w:hAnsi="Times New Roman" w:cs="Times New Roman"/>
        </w:rPr>
        <w:t xml:space="preserve"> либо направления информации по адресу электронной почты Собственника в случае указания такого адреса в запросе.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.8.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0" w:name="sub_7"/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Рассмотрение жалоб и претензий собственника</w:t>
      </w:r>
    </w:p>
    <w:bookmarkEnd w:id="10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 xml:space="preserve">.1. Управляющая организация рассматривает жалобы и претензии (далее - обращения) Собственника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собственников помещений в многоквартирном доме в сроки, установленные действующим законодательством, а </w:t>
      </w:r>
      <w:r w:rsidR="002F620C" w:rsidRPr="00CA56F1">
        <w:rPr>
          <w:rFonts w:ascii="Times New Roman" w:hAnsi="Times New Roman" w:cs="Times New Roman"/>
        </w:rPr>
        <w:t>также</w:t>
      </w:r>
      <w:r w:rsidR="001A0E71" w:rsidRPr="00CA56F1">
        <w:rPr>
          <w:rFonts w:ascii="Times New Roman" w:hAnsi="Times New Roman" w:cs="Times New Roman"/>
        </w:rPr>
        <w:t xml:space="preserve"> ведет их учет, принимает меры, необходимые для устранения указанных в них недостатков.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.2.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.4. Управляющая организация обеспечивает объективное, всестороннее и своевременное рассмотрение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.5. Ответ на обращение подписывается руководителем Управляющей организации либо уполномоченным на то лицом.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1" w:name="sub_8"/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Ответственность сторон</w:t>
      </w:r>
    </w:p>
    <w:bookmarkEnd w:id="11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2" w:name="sub_9"/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Порядок разрешения споров</w:t>
      </w:r>
    </w:p>
    <w:bookmarkEnd w:id="12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3" w:name="sub_10"/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Срок действия договора, сроки начала и окончания деятельности по управлению многоквартирным домом</w:t>
      </w:r>
    </w:p>
    <w:bookmarkEnd w:id="13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.1. Договор заключен на срок: </w:t>
      </w:r>
      <w:r w:rsidR="00CA56F1" w:rsidRPr="00CA56F1">
        <w:rPr>
          <w:rFonts w:ascii="Times New Roman" w:hAnsi="Times New Roman" w:cs="Times New Roman"/>
          <w:b/>
          <w:u w:val="single"/>
        </w:rPr>
        <w:t>три года</w:t>
      </w:r>
      <w:r w:rsidR="001A0E71" w:rsidRPr="00CA56F1">
        <w:rPr>
          <w:rFonts w:ascii="Times New Roman" w:hAnsi="Times New Roman" w:cs="Times New Roman"/>
          <w:b/>
          <w:u w:val="single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.2. При отсутствии заявления одной из Сторон о прекращении настоящего договора по окончании срока его действия договор считается продленным на </w:t>
      </w:r>
      <w:r w:rsidR="00EF4D56">
        <w:rPr>
          <w:rFonts w:ascii="Times New Roman" w:hAnsi="Times New Roman" w:cs="Times New Roman"/>
        </w:rPr>
        <w:t>следующие три года</w:t>
      </w:r>
      <w:r w:rsidR="001A0E71" w:rsidRPr="00CA56F1">
        <w:rPr>
          <w:rFonts w:ascii="Times New Roman" w:hAnsi="Times New Roman" w:cs="Times New Roman"/>
        </w:rPr>
        <w:t xml:space="preserve"> и на тех же условиях, какие были предусмотрены настоящим договором.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.3. Управляющая организация приступает к выполнению настоящего договора </w:t>
      </w:r>
      <w:r w:rsidR="00CA56F1">
        <w:rPr>
          <w:rFonts w:ascii="Times New Roman" w:hAnsi="Times New Roman" w:cs="Times New Roman"/>
        </w:rPr>
        <w:t>с «__» ____ 201__ года</w:t>
      </w:r>
      <w:r w:rsidR="003F67FA">
        <w:rPr>
          <w:rFonts w:ascii="Times New Roman" w:hAnsi="Times New Roman" w:cs="Times New Roman"/>
        </w:rPr>
        <w:t xml:space="preserve"> (</w:t>
      </w:r>
      <w:r w:rsidR="002F620C">
        <w:rPr>
          <w:rFonts w:ascii="Times New Roman" w:hAnsi="Times New Roman" w:cs="Times New Roman"/>
        </w:rPr>
        <w:t>дата,</w:t>
      </w:r>
      <w:r w:rsidR="003F67FA">
        <w:rPr>
          <w:rFonts w:ascii="Times New Roman" w:hAnsi="Times New Roman" w:cs="Times New Roman"/>
        </w:rPr>
        <w:t xml:space="preserve"> указанная в протоколе общего собрания собственников)</w:t>
      </w:r>
      <w:r w:rsidR="00A95607">
        <w:rPr>
          <w:rFonts w:ascii="Times New Roman" w:hAnsi="Times New Roman" w:cs="Times New Roman"/>
        </w:rPr>
        <w:t xml:space="preserve"> и распространяет </w:t>
      </w:r>
      <w:r w:rsidR="00A95607">
        <w:rPr>
          <w:rFonts w:ascii="Times New Roman" w:hAnsi="Times New Roman" w:cs="Times New Roman"/>
        </w:rPr>
        <w:lastRenderedPageBreak/>
        <w:t>свое действие на взаимоотношения сторон, возникшие с «__» __________ 201__ года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.4.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4" w:name="sub_11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 Изменение и расторжение договора</w:t>
      </w:r>
    </w:p>
    <w:bookmarkEnd w:id="14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 xml:space="preserve">.2. Изменение и (или) расторжение настоящего договора осуществляются в порядке, предусмотренном </w:t>
      </w:r>
      <w:hyperlink r:id="rId22" w:history="1">
        <w:r w:rsidRPr="00CA56F1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.3. Собственник</w:t>
      </w:r>
      <w:r w:rsidR="00EF4D56">
        <w:rPr>
          <w:rFonts w:ascii="Times New Roman" w:hAnsi="Times New Roman" w:cs="Times New Roman"/>
        </w:rPr>
        <w:t>и</w:t>
      </w:r>
      <w:r w:rsidRPr="00CA56F1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 вправе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многоквартирным домом.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5" w:name="sub_122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 Заключительные положения</w:t>
      </w:r>
    </w:p>
    <w:bookmarkEnd w:id="15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.2. Договор вступает в силу с момента его подписания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.3. Условия настоящего договора утверждены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.4. Настоящий договор</w:t>
      </w:r>
      <w:r w:rsidR="00C71025">
        <w:rPr>
          <w:rFonts w:ascii="Times New Roman" w:hAnsi="Times New Roman" w:cs="Times New Roman"/>
        </w:rPr>
        <w:t xml:space="preserve"> (за исключением приложения № 8)</w:t>
      </w:r>
      <w:r w:rsidRPr="00CA56F1">
        <w:rPr>
          <w:rFonts w:ascii="Times New Roman" w:hAnsi="Times New Roman" w:cs="Times New Roman"/>
        </w:rPr>
        <w:t xml:space="preserve">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603C1C">
        <w:rPr>
          <w:rFonts w:ascii="Times New Roman" w:hAnsi="Times New Roman" w:cs="Times New Roman"/>
        </w:rPr>
        <w:t>, а также на официальном</w:t>
      </w:r>
      <w:r w:rsidR="00EF4D56">
        <w:rPr>
          <w:rFonts w:ascii="Times New Roman" w:hAnsi="Times New Roman" w:cs="Times New Roman"/>
        </w:rPr>
        <w:t xml:space="preserve"> сайте управляющей организации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A0E71" w:rsidRPr="00CA56F1" w:rsidRDefault="001A0E71">
      <w:pPr>
        <w:rPr>
          <w:rFonts w:ascii="Times New Roman" w:hAnsi="Times New Roman" w:cs="Times New Roman"/>
          <w:b/>
        </w:rPr>
      </w:pPr>
      <w:r w:rsidRPr="00CA56F1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CA56F1">
        <w:rPr>
          <w:rStyle w:val="a3"/>
          <w:rFonts w:ascii="Times New Roman" w:hAnsi="Times New Roman" w:cs="Times New Roman"/>
          <w:bCs/>
        </w:rPr>
        <w:t xml:space="preserve">- </w:t>
      </w:r>
      <w:r w:rsidRPr="00CA56F1">
        <w:rPr>
          <w:rStyle w:val="a3"/>
          <w:rFonts w:ascii="Times New Roman" w:hAnsi="Times New Roman" w:cs="Times New Roman"/>
          <w:b w:val="0"/>
          <w:bCs/>
        </w:rPr>
        <w:t>почтовой, электронной связи</w:t>
      </w:r>
      <w:r w:rsidR="00CA56F1">
        <w:rPr>
          <w:rStyle w:val="a3"/>
          <w:rFonts w:ascii="Times New Roman" w:hAnsi="Times New Roman" w:cs="Times New Roman"/>
          <w:b w:val="0"/>
          <w:bCs/>
        </w:rPr>
        <w:t xml:space="preserve"> и/или нарочным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63D13" w:rsidRPr="00963D13" w:rsidRDefault="001A0E71" w:rsidP="00963D13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.6. </w:t>
      </w:r>
      <w:r w:rsidR="00963D13" w:rsidRPr="00963D13">
        <w:rPr>
          <w:rFonts w:ascii="Times New Roman" w:hAnsi="Times New Roman" w:cs="Times New Roman"/>
        </w:rPr>
        <w:t>Подписание и хранение Договора осуществляется в следующем</w:t>
      </w:r>
      <w:r w:rsidR="00963D13">
        <w:rPr>
          <w:rFonts w:ascii="Times New Roman" w:hAnsi="Times New Roman" w:cs="Times New Roman"/>
        </w:rPr>
        <w:t xml:space="preserve"> </w:t>
      </w:r>
      <w:r w:rsidR="00963D13" w:rsidRPr="00963D13">
        <w:rPr>
          <w:rFonts w:ascii="Times New Roman" w:hAnsi="Times New Roman" w:cs="Times New Roman"/>
        </w:rPr>
        <w:t>порядке.</w:t>
      </w:r>
    </w:p>
    <w:p w:rsidR="00963D13" w:rsidRPr="00963D13" w:rsidRDefault="00963D13" w:rsidP="00963D13">
      <w:pPr>
        <w:rPr>
          <w:rFonts w:ascii="Times New Roman" w:hAnsi="Times New Roman" w:cs="Times New Roman"/>
        </w:rPr>
      </w:pPr>
      <w:r w:rsidRPr="00963D13">
        <w:rPr>
          <w:rFonts w:ascii="Times New Roman" w:hAnsi="Times New Roman" w:cs="Times New Roman"/>
        </w:rPr>
        <w:t>Собственники помещений подписывают Договор путем проставления своих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подписей в Реестре собственников помещений, приведенном в </w:t>
      </w:r>
      <w:hyperlink w:anchor="sub_12" w:history="1">
        <w:r w:rsidRPr="00963D13">
          <w:rPr>
            <w:rStyle w:val="affff1"/>
            <w:rFonts w:ascii="Times New Roman" w:hAnsi="Times New Roman"/>
            <w:color w:val="auto"/>
            <w:u w:val="none"/>
          </w:rPr>
          <w:t>приложении</w:t>
        </w:r>
        <w:r w:rsidRPr="00963D13">
          <w:rPr>
            <w:rStyle w:val="affff1"/>
            <w:rFonts w:ascii="Times New Roman" w:hAnsi="Times New Roman"/>
            <w:u w:val="none"/>
          </w:rPr>
          <w:t xml:space="preserve"> </w:t>
        </w:r>
      </w:hyperlink>
      <w:r>
        <w:rPr>
          <w:rFonts w:ascii="Times New Roman" w:hAnsi="Times New Roman" w:cs="Times New Roman"/>
        </w:rPr>
        <w:t xml:space="preserve">№ 8 </w:t>
      </w:r>
      <w:r w:rsidRPr="00963D13">
        <w:rPr>
          <w:rFonts w:ascii="Times New Roman" w:hAnsi="Times New Roman" w:cs="Times New Roman"/>
        </w:rPr>
        <w:t>к Договору.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 составляется в двух экземплярах. Один 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хранится в Управляющей организации, а второй экземпляр, составленный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собственников помещений, подлежит передаче уполномоченному лицу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хранения по его почтовому адресу.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Договора, составленный как для Собственников помещений,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так и для Управляющей организации, включает в себя текст самого Договора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и всех приложений к нему, указанных в Договор</w:t>
      </w:r>
      <w:r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 xml:space="preserve">, составлен на </w:t>
      </w:r>
      <w:r w:rsidR="00EF4D56" w:rsidRPr="00EF4D56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листах, прошит, скреплен печатью Управляющей организации и подписями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руководителя Управляющей организации и лица, председательствующего на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общем собрании собственников помещений, на котором было принято решение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 утверждении условий Договора.</w:t>
      </w:r>
      <w:r>
        <w:rPr>
          <w:rFonts w:ascii="Times New Roman" w:hAnsi="Times New Roman" w:cs="Times New Roman"/>
        </w:rPr>
        <w:t xml:space="preserve"> </w:t>
      </w:r>
      <w:bookmarkStart w:id="16" w:name="sub_11105"/>
      <w:r w:rsidRPr="00963D13">
        <w:rPr>
          <w:rFonts w:ascii="Times New Roman" w:hAnsi="Times New Roman" w:cs="Times New Roman"/>
        </w:rPr>
        <w:t>По просьбе любого из собственников помещений Управляющая</w:t>
      </w:r>
      <w:r>
        <w:rPr>
          <w:rFonts w:ascii="Times New Roman" w:hAnsi="Times New Roman" w:cs="Times New Roman"/>
        </w:rPr>
        <w:t xml:space="preserve"> </w:t>
      </w:r>
      <w:bookmarkEnd w:id="16"/>
      <w:r w:rsidRPr="00963D13">
        <w:rPr>
          <w:rFonts w:ascii="Times New Roman" w:hAnsi="Times New Roman" w:cs="Times New Roman"/>
        </w:rPr>
        <w:t>организация выдает ему копию экземпляра Договора, заверенную Управляющей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организацией и включающую в себя только текст самого Договора на </w:t>
      </w:r>
      <w:r w:rsidR="006D7DAE" w:rsidRPr="00EF4D56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листах.</w:t>
      </w:r>
      <w:r w:rsidR="002F620C"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 этом собственник помещения вправе ознакомиться с содержанием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приложений к Договору, указанных в Договор</w:t>
      </w:r>
      <w:r w:rsidR="00EF4D56"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>, в месте хранения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экземпляра Договора, составленного для собственников помещений, а также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на сайте </w:t>
      </w:r>
      <w:r w:rsidRPr="00963D13">
        <w:rPr>
          <w:rFonts w:ascii="Times New Roman" w:hAnsi="Times New Roman" w:cs="Times New Roman"/>
        </w:rPr>
        <w:lastRenderedPageBreak/>
        <w:t>Управляющей организации, на котором в обязательном порядке Управляющая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организация размещает все приложения к Договору, за исключением</w:t>
      </w:r>
      <w:r>
        <w:rPr>
          <w:rFonts w:ascii="Times New Roman" w:hAnsi="Times New Roman" w:cs="Times New Roman"/>
        </w:rPr>
        <w:t xml:space="preserve"> </w:t>
      </w:r>
      <w:hyperlink w:anchor="sub_12" w:history="1">
        <w:r w:rsidRPr="00EF4D56">
          <w:rPr>
            <w:rStyle w:val="affff1"/>
            <w:rFonts w:ascii="Times New Roman" w:hAnsi="Times New Roman"/>
            <w:color w:val="auto"/>
            <w:u w:val="none"/>
          </w:rPr>
          <w:t>приложения</w:t>
        </w:r>
      </w:hyperlink>
      <w:r w:rsidR="00EF4D56" w:rsidRPr="00EF4D56">
        <w:rPr>
          <w:rFonts w:ascii="Times New Roman" w:hAnsi="Times New Roman" w:cs="Times New Roman"/>
        </w:rPr>
        <w:t xml:space="preserve"> </w:t>
      </w:r>
      <w:r w:rsidR="00EF4D5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</w:t>
      </w:r>
      <w:r w:rsidRPr="00963D13">
        <w:rPr>
          <w:rFonts w:ascii="Times New Roman" w:hAnsi="Times New Roman" w:cs="Times New Roman"/>
        </w:rPr>
        <w:t>.</w:t>
      </w:r>
    </w:p>
    <w:p w:rsidR="001A0E71" w:rsidRPr="00CA56F1" w:rsidRDefault="00963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1A0E71" w:rsidRPr="00CA56F1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7" w:name="sub_13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2</w:t>
      </w:r>
      <w:r w:rsidRPr="00CA56F1">
        <w:rPr>
          <w:rFonts w:ascii="Times New Roman" w:hAnsi="Times New Roman" w:cs="Times New Roman"/>
        </w:rPr>
        <w:t>. 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9"/>
        <w:gridCol w:w="4996"/>
      </w:tblGrid>
      <w:tr w:rsidR="001A0E71" w:rsidRPr="00CA56F1">
        <w:tblPrEx>
          <w:tblCellMar>
            <w:top w:w="0" w:type="dxa"/>
            <w:bottom w:w="0" w:type="dxa"/>
          </w:tblCellMar>
        </w:tblPrEx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1A0E71" w:rsidRDefault="001A0E71">
            <w:pPr>
              <w:pStyle w:val="afff1"/>
              <w:rPr>
                <w:rFonts w:ascii="Times New Roman" w:hAnsi="Times New Roman" w:cs="Times New Roman"/>
              </w:rPr>
            </w:pPr>
            <w:r w:rsidRPr="00CA56F1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6417A9" w:rsidRPr="006417A9" w:rsidRDefault="006417A9" w:rsidP="006417A9">
            <w:pPr>
              <w:ind w:firstLine="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ООО «Дальневосточная Проектировочная Компания»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ИНН 2721203160</w:t>
            </w:r>
            <w:r w:rsidR="002F6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КПП 272101001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ОГРН 1132721004976</w:t>
            </w:r>
          </w:p>
          <w:p w:rsidR="006417A9" w:rsidRPr="003F67FA" w:rsidRDefault="006417A9" w:rsidP="006417A9">
            <w:pPr>
              <w:ind w:firstLine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680000, Хабаровский край, Хабаровск г, Дзержинского ул, дом № 64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Р/с 40702810708010001846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 xml:space="preserve">в РЕГИОБАНК – ФИЛИАЛ ПАО БАНКА 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«ФК ОТКРЫТИЕ»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К/с 30101810508130000997</w:t>
            </w:r>
          </w:p>
          <w:p w:rsidR="006417A9" w:rsidRPr="003F67FA" w:rsidRDefault="006417A9" w:rsidP="006417A9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67FA">
              <w:rPr>
                <w:rFonts w:ascii="Times New Roman" w:hAnsi="Times New Roman" w:cs="Times New Roman"/>
                <w:sz w:val="20"/>
                <w:szCs w:val="20"/>
              </w:rPr>
              <w:t>БИК 040813997</w:t>
            </w:r>
          </w:p>
          <w:p w:rsidR="001B58EB" w:rsidRDefault="001B58EB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Pr="006417A9" w:rsidRDefault="006417A9" w:rsidP="006417A9">
            <w:pPr>
              <w:ind w:firstLine="5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_______________________ /Т.Н. 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Ващик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A0E71" w:rsidRPr="00CA56F1" w:rsidRDefault="006417A9" w:rsidP="006417A9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0E71" w:rsidRPr="00CA56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1A0E71" w:rsidRPr="00CA5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D56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Собственники помещений в многоквартирном доме, расположенном по адресу: </w:t>
            </w:r>
          </w:p>
          <w:p w:rsidR="006417A9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Хабаровск, ул. Кола Бельды, д.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D56" w:rsidRPr="00EF4D56" w:rsidRDefault="00EF4D56" w:rsidP="00EF4D56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реестра собственников, указанных в Приложении № 8, являющимся неотъемлемой частью настоящего Договора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Приложения к договору:</w:t>
      </w: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 xml:space="preserve">1) </w:t>
      </w:r>
      <w:hyperlink r:id="rId23" w:history="1">
        <w:r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состав общего имущества многоквартирного дома и его техническое состояние</w:t>
        </w:r>
      </w:hyperlink>
      <w:r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2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4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характеристика многоквартирного дома и границы эксплуатационной принадлежности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3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5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4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порядок изменения перечня работ, услуг по содержанию и ремонту общего имущества в многоквартирном доме;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5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6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6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коммунальных услуг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3B0A8F" w:rsidRDefault="00D23CFB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7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3B0A8F" w:rsidRPr="003B0A8F">
        <w:rPr>
          <w:rFonts w:ascii="Times New Roman" w:hAnsi="Times New Roman" w:cs="Times New Roman"/>
          <w:bCs/>
          <w:i/>
          <w:sz w:val="22"/>
          <w:szCs w:val="22"/>
        </w:rPr>
        <w:t>порядок обработки персональных данных граждан для целей исполнения договора</w:t>
      </w:r>
      <w:r w:rsidR="003B0A8F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BA1121" w:rsidRDefault="00BA1121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8) Реестр собственников помещений многоквартирного дома по адресу: г. Хабаровск, ул. Кола Бельды, д. 5</w:t>
      </w:r>
    </w:p>
    <w:p w:rsidR="006D7DAE" w:rsidRDefault="006D7DAE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8" w:name="sub_110"/>
      <w:bookmarkStart w:id="19" w:name="sub_17"/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Pr="003900DF" w:rsidRDefault="00EE53E9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>№ ____ от «__»_________20__ года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объектов, входящих в состав общего имущества МКД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>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smartTag w:uri="urn:schemas-microsoft-com:office:smarttags" w:element="place">
        <w:r w:rsidRPr="00EE53E9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>I</w:t>
        </w:r>
        <w:r w:rsidRPr="00EE53E9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</w:smartTag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 В состав общего имущества МКД включаются: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1. Помещения общего пользования: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помещения в МКД, не являющиеся частями квартир и предназначенные для обслуживания более одного жилого и (или) нежилого помещения в этом МКД,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Балансодержателя или Нанимателей и Собственников помещения,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МКД оборудование (включая котельные, бойлерные, элеваторные узлы и другое инженерное оборудование);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2. Крыши (кровли) МКД.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3. Ограждающие несущие конструкции МКД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4. Ограждающие ненесущие конструкции МКД, обслуживающие более одного жилого и (или) нежилого помещения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окна и двери помещений общего пользования, перила, парапеты и иные ограждающие ненесущие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5. Механическое, электрическое, санитарно-техническое и иное оборудование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, находящееся в МКД за пределами или внутри помещений и обслуживающее более одного жилого </w:t>
      </w:r>
      <w:r w:rsidR="000A04F1" w:rsidRPr="000A04F1">
        <w:rPr>
          <w:rFonts w:ascii="Times New Roman" w:hAnsi="Times New Roman" w:cs="Times New Roman"/>
          <w:bCs/>
          <w:sz w:val="20"/>
          <w:szCs w:val="20"/>
        </w:rPr>
        <w:t>(квартиры)</w:t>
      </w:r>
      <w:r w:rsidR="000A04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</w:t>
      </w:r>
      <w:r w:rsidR="000A04F1">
        <w:rPr>
          <w:rFonts w:ascii="Times New Roman" w:hAnsi="Times New Roman" w:cs="Times New Roman"/>
          <w:bCs/>
          <w:sz w:val="20"/>
          <w:szCs w:val="20"/>
        </w:rPr>
        <w:t>/или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нежилого помещения, в т.ч.: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внутридомовые инженерные системы холодного и горячего водоснабжения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 w:rsidR="00023A15">
        <w:rPr>
          <w:rFonts w:ascii="Times New Roman" w:hAnsi="Times New Roman" w:cs="Times New Roman"/>
          <w:bCs/>
          <w:sz w:val="20"/>
          <w:szCs w:val="20"/>
        </w:rPr>
        <w:t xml:space="preserve"> (за исключением индивидуальных приборов учета потребленных коммунальных ресурсов)</w:t>
      </w:r>
      <w:r w:rsidRPr="00EE53E9">
        <w:rPr>
          <w:rFonts w:ascii="Times New Roman" w:hAnsi="Times New Roman" w:cs="Times New Roman"/>
          <w:bCs/>
          <w:sz w:val="20"/>
          <w:szCs w:val="20"/>
        </w:rPr>
        <w:t>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отопления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электроснабжения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автоматически запирающихся устройств дверей подъездов МКД,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6. Земельный участок</w:t>
      </w:r>
      <w:r w:rsidRPr="00EE53E9">
        <w:rPr>
          <w:rFonts w:ascii="Times New Roman" w:hAnsi="Times New Roman" w:cs="Times New Roman"/>
          <w:bCs/>
          <w:sz w:val="20"/>
          <w:szCs w:val="20"/>
        </w:rPr>
        <w:t>, на котором расположены МКД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7. Иные объекты</w:t>
      </w:r>
      <w:r w:rsidRPr="00EE53E9">
        <w:rPr>
          <w:rFonts w:ascii="Times New Roman" w:hAnsi="Times New Roman" w:cs="Times New Roman"/>
          <w:bCs/>
          <w:sz w:val="20"/>
          <w:szCs w:val="20"/>
        </w:rPr>
        <w:t>, предназначенные для обслуживания, эксплуатации и благоустройства МКД (включая трансформаторные подстанции, распределительные подстанции, водонапорные станции, тепловые пункты, предназначенные для обслуживания одного МКД, коллективные автостоянки, гаражи, детские и спортивные площадки, площадки для выгула собак расположенные в границах земельного участка, на котором расположен МКД).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E53E9">
        <w:rPr>
          <w:rFonts w:ascii="Times New Roman" w:hAnsi="Times New Roman" w:cs="Times New Roman"/>
          <w:bCs/>
          <w:sz w:val="20"/>
          <w:szCs w:val="20"/>
        </w:rPr>
        <w:t>Внешней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0DF">
        <w:rPr>
          <w:rFonts w:ascii="Times New Roman" w:hAnsi="Times New Roman" w:cs="Times New Roman"/>
          <w:bCs/>
          <w:sz w:val="20"/>
          <w:szCs w:val="20"/>
        </w:rPr>
        <w:t>границей сетей электро-,тепло-,</w:t>
      </w:r>
      <w:r w:rsidRPr="00EE53E9">
        <w:rPr>
          <w:rFonts w:ascii="Times New Roman" w:hAnsi="Times New Roman" w:cs="Times New Roman"/>
          <w:bCs/>
          <w:sz w:val="20"/>
          <w:szCs w:val="20"/>
        </w:rPr>
        <w:t>водоснабжения и водоотведения,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информационно-телекоммуникационных сетей (в том числе сетей проводного радиовещания, кабельного</w:t>
      </w:r>
      <w:r w:rsidR="00390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телевидения, оптоволоконной сети, линий телефонной связи и других подобных сетей), входящих в состав общего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имущества МКД, если иное не установлено законодательством Российской Федерации, является внешняя граница стен МКД, а границей эксплуатационной ответственности при наличии коллективного (общедомового) прибора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соединения коллективного (общедомового) прибора учета с соответствующей инженерной сетью, входящей в МКД.</w:t>
      </w: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082B" w:rsidRPr="003900DF" w:rsidRDefault="0023082B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2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23082B" w:rsidRPr="0023082B" w:rsidRDefault="0023082B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23082B" w:rsidRPr="0023082B" w:rsidRDefault="003900DF" w:rsidP="0023082B">
      <w:pPr>
        <w:ind w:firstLine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ехническо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состояни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жил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дом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и его общего имущества</w:t>
      </w:r>
    </w:p>
    <w:p w:rsidR="0023082B" w:rsidRPr="0023082B" w:rsidRDefault="0023082B" w:rsidP="006D7DAE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23082B">
        <w:rPr>
          <w:rFonts w:ascii="Times New Roman" w:hAnsi="Times New Roman" w:cs="Times New Roman"/>
          <w:b/>
          <w:bCs/>
          <w:sz w:val="20"/>
          <w:szCs w:val="20"/>
        </w:rPr>
        <w:t>I. Общие сведения о многоквартирном доме</w:t>
      </w:r>
    </w:p>
    <w:p w:rsidR="009B3F38" w:rsidRPr="003900DF" w:rsidRDefault="003900DF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3900DF">
        <w:rPr>
          <w:rFonts w:ascii="Times New Roman" w:hAnsi="Times New Roman" w:cs="Times New Roman"/>
          <w:bCs/>
          <w:sz w:val="20"/>
          <w:szCs w:val="20"/>
        </w:rPr>
        <w:t>Адрес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>: Хабаровский</w:t>
      </w:r>
      <w:r w:rsidRPr="003900DF">
        <w:rPr>
          <w:rFonts w:ascii="Times New Roman" w:hAnsi="Times New Roman" w:cs="Times New Roman"/>
          <w:bCs/>
          <w:sz w:val="20"/>
          <w:szCs w:val="20"/>
        </w:rPr>
        <w:t xml:space="preserve"> край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>, г. Хабаровск, ул. Кола Бельды, д. 5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жилого дома: Многоквартирный дом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ввода в эксплуатацию: 2013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Признак состояния дома: исправный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Материал несущих стен: Монолитные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перекрытия: Железобетонные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Этажность: 9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подъездов: 7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лифтов: 8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площадь, (кв.м.): 26670.3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жилых помещений (кв.м.): 17673.00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нежилых помещений (кв.м.): 5027.00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участка (кв.м.): 13760.00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Инвентарный номер: 27:23:0040137:16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Кадастровый номер участка: 27:23:0000000:1251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квартир: 305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Конструктивные особенности дома: железобетонная монолитная плита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Класс энергоэффективности здания: </w:t>
      </w:r>
      <w:r w:rsidRPr="009B3F3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степень износа здания</w:t>
      </w:r>
      <w:r w:rsidR="003900DF">
        <w:rPr>
          <w:rFonts w:ascii="Times New Roman" w:hAnsi="Times New Roman" w:cs="Times New Roman"/>
          <w:bCs/>
          <w:sz w:val="20"/>
          <w:szCs w:val="20"/>
        </w:rPr>
        <w:t>, фундамента, несущих стен, перекрытий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(%):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ИНЖЕНЕРНЫЕ СИСТЕМЫ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отопления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центральное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элеваторных узлов: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горячего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 закрытая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холодного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водоотведения (канализации)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электроснабжения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 в местах общего пользования: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8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газоснабжения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сетей, соответствующих</w:t>
      </w:r>
      <w:r w:rsidR="003900DF">
        <w:rPr>
          <w:rFonts w:ascii="Times New Roman" w:hAnsi="Times New Roman" w:cs="Times New Roman"/>
          <w:bCs/>
          <w:sz w:val="20"/>
          <w:szCs w:val="20"/>
        </w:rPr>
        <w:t>/не соответствующих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требованиям: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система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</w:t>
      </w:r>
      <w:r w:rsidR="003900DF">
        <w:rPr>
          <w:rFonts w:ascii="Times New Roman" w:hAnsi="Times New Roman" w:cs="Times New Roman"/>
          <w:bCs/>
          <w:sz w:val="20"/>
          <w:szCs w:val="20"/>
        </w:rPr>
        <w:t>, общедомовых приборов учета</w:t>
      </w:r>
      <w:r w:rsidRPr="009B3F38">
        <w:rPr>
          <w:rFonts w:ascii="Times New Roman" w:hAnsi="Times New Roman" w:cs="Times New Roman"/>
          <w:bCs/>
          <w:sz w:val="20"/>
          <w:szCs w:val="20"/>
        </w:rPr>
        <w:t>: 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--</w:t>
      </w:r>
      <w:r w:rsidR="003900DF">
        <w:rPr>
          <w:rFonts w:ascii="Times New Roman" w:hAnsi="Times New Roman" w:cs="Times New Roman"/>
          <w:bCs/>
          <w:sz w:val="20"/>
          <w:szCs w:val="20"/>
        </w:rPr>
        <w:t>------</w:t>
      </w:r>
      <w:r w:rsidRPr="009B3F38">
        <w:rPr>
          <w:rFonts w:ascii="Times New Roman" w:hAnsi="Times New Roman" w:cs="Times New Roman"/>
          <w:bCs/>
          <w:sz w:val="20"/>
          <w:szCs w:val="20"/>
        </w:rPr>
        <w:t>-</w:t>
      </w:r>
    </w:p>
    <w:p w:rsidR="003900DF" w:rsidRPr="003900DF" w:rsidRDefault="007A0749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3 </w:t>
      </w:r>
    </w:p>
    <w:p w:rsidR="007A0749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к договору управления многоквартирными домами</w:t>
      </w:r>
    </w:p>
    <w:p w:rsidR="003900DF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3900DF" w:rsidRPr="007A0749" w:rsidRDefault="003900DF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>ПЕРЕЧЕНЬ</w:t>
      </w: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 xml:space="preserve">обязательных работ и услуг по содержанию и ремонту общего имущества </w:t>
      </w:r>
      <w:r w:rsidR="002F620C" w:rsidRPr="00A561A3">
        <w:rPr>
          <w:rFonts w:ascii="Times New Roman" w:hAnsi="Times New Roman" w:cs="Times New Roman"/>
          <w:bCs/>
          <w:sz w:val="20"/>
          <w:szCs w:val="20"/>
        </w:rPr>
        <w:t>в многоквартирном доме,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 расположенном по адресу: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1A3">
        <w:rPr>
          <w:rFonts w:ascii="Times New Roman" w:hAnsi="Times New Roman" w:cs="Times New Roman"/>
          <w:bCs/>
          <w:sz w:val="20"/>
          <w:szCs w:val="20"/>
        </w:rPr>
        <w:t>г. Хабаровск, ул</w:t>
      </w:r>
      <w:r w:rsidR="00A95607">
        <w:rPr>
          <w:rFonts w:ascii="Times New Roman" w:hAnsi="Times New Roman" w:cs="Times New Roman"/>
          <w:bCs/>
          <w:sz w:val="20"/>
          <w:szCs w:val="20"/>
        </w:rPr>
        <w:t>. Кола Бельды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, д. № </w:t>
      </w:r>
      <w:r w:rsidR="00A95607">
        <w:rPr>
          <w:rFonts w:ascii="Times New Roman" w:hAnsi="Times New Roman" w:cs="Times New Roman"/>
          <w:bCs/>
          <w:sz w:val="20"/>
          <w:szCs w:val="20"/>
        </w:rPr>
        <w:t>5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2268"/>
      </w:tblGrid>
      <w:tr w:rsidR="005039C5" w:rsidRPr="005039C5" w:rsidTr="005039C5">
        <w:trPr>
          <w:trHeight w:val="144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</w:tr>
      <w:tr w:rsidR="005039C5" w:rsidRPr="005039C5" w:rsidTr="007A0749">
        <w:trPr>
          <w:trHeight w:val="289"/>
        </w:trPr>
        <w:tc>
          <w:tcPr>
            <w:tcW w:w="10173" w:type="dxa"/>
            <w:gridSpan w:val="3"/>
            <w:vAlign w:val="center"/>
          </w:tcPr>
          <w:p w:rsidR="005039C5" w:rsidRPr="005039C5" w:rsidRDefault="005039C5" w:rsidP="00503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5039C5" w:rsidRPr="005039C5" w:rsidTr="007A0749">
        <w:trPr>
          <w:trHeight w:val="281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7A0749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раза в неделю</w:t>
            </w:r>
          </w:p>
        </w:tc>
      </w:tr>
      <w:tr w:rsidR="005039C5" w:rsidRPr="005039C5" w:rsidTr="007A0749">
        <w:trPr>
          <w:trHeight w:val="272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2. Очистка приямков, уборка площадок перед подъездами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5039C5" w:rsidRPr="005039C5" w:rsidTr="007A0749">
        <w:trPr>
          <w:trHeight w:val="259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</w:tr>
      <w:tr w:rsidR="005039C5" w:rsidRPr="005039C5" w:rsidTr="007A0749">
        <w:trPr>
          <w:trHeight w:val="291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</w:tr>
      <w:tr w:rsidR="005039C5" w:rsidRPr="005039C5" w:rsidTr="007A0749">
        <w:trPr>
          <w:trHeight w:val="2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</w:tr>
      <w:tr w:rsidR="005039C5" w:rsidRPr="005039C5" w:rsidTr="007A0749">
        <w:trPr>
          <w:trHeight w:val="285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6. Мытье окон перед началом и по окончании отопительного сезона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</w:tr>
      <w:tr w:rsidR="005039C5" w:rsidRPr="005039C5" w:rsidTr="007A0749">
        <w:trPr>
          <w:trHeight w:val="368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 раза 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 раза в год</w:t>
            </w:r>
          </w:p>
        </w:tc>
      </w:tr>
      <w:tr w:rsidR="005039C5" w:rsidRPr="005039C5" w:rsidTr="007A0749">
        <w:trPr>
          <w:trHeight w:val="365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 Проверка состояния помещений повалов, входов в подвалы и приямков, принятие мер, исключающих подтопление, захламление, загрязнение и загромождение таких помещений, а </w:t>
            </w:r>
            <w:r w:rsidR="002F620C"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также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мер, обеспечивающих их вентиляцию в соответствии с проектными требованиями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5039C5" w:rsidRPr="005039C5" w:rsidTr="007A0749">
        <w:trPr>
          <w:trHeight w:val="255"/>
        </w:trPr>
        <w:tc>
          <w:tcPr>
            <w:tcW w:w="10173" w:type="dxa"/>
            <w:gridSpan w:val="3"/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Содержание земельного участка, входящего в состав общего имущества</w:t>
            </w:r>
          </w:p>
        </w:tc>
      </w:tr>
      <w:tr w:rsidR="005039C5" w:rsidRPr="005039C5" w:rsidTr="007A0749">
        <w:trPr>
          <w:trHeight w:val="841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7A0749" w:rsidRDefault="005039C5" w:rsidP="007A074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Подметание тротуаров, проездов и площадок при отсутствии осадков: </w:t>
            </w:r>
          </w:p>
          <w:p w:rsidR="007A0749" w:rsidRDefault="007A0749" w:rsidP="007A0749">
            <w:pPr>
              <w:ind w:left="72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в летний период с уборкой мусора</w:t>
            </w:r>
          </w:p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в зимний период со сдвижкой снега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Default="007A0749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5039C5"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жедневно</w:t>
            </w:r>
          </w:p>
          <w:p w:rsidR="007A0749" w:rsidRPr="005039C5" w:rsidRDefault="007A0749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</w:tr>
      <w:tr w:rsidR="005039C5" w:rsidRPr="005039C5" w:rsidTr="007A0749">
        <w:trPr>
          <w:trHeight w:val="329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2. Уборка мусора с газона, очистка урн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5039C5" w:rsidRPr="005039C5" w:rsidTr="007A0749">
        <w:trPr>
          <w:trHeight w:val="26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3. Уборка мусора на контейнерных площадках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5039C5" w:rsidRPr="005039C5" w:rsidTr="007A0749">
        <w:trPr>
          <w:trHeight w:val="281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4. Вывоз мусора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5039C5" w:rsidRPr="005039C5" w:rsidTr="007A0749">
        <w:trPr>
          <w:trHeight w:val="285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5. Стрижка (покос) газонов, подрезка деревьев и кустов в летний период</w:t>
            </w:r>
            <w:r w:rsidR="002F6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7A0749">
        <w:trPr>
          <w:trHeight w:val="262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7. Подметание и вывоз снега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 необходимости)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снегопадах с тротуаров, проездов и площадок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7E66FB">
        <w:trPr>
          <w:trHeight w:val="244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8. Сбрасывание снега с крыш и сбивание сосулек в зимний период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9.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4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7E66FB">
        <w:trPr>
          <w:trHeight w:val="367"/>
        </w:trPr>
        <w:tc>
          <w:tcPr>
            <w:tcW w:w="10173" w:type="dxa"/>
            <w:gridSpan w:val="3"/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Подготовка здания и внутридомовых инженерных сетей к сезонной эксплуатации</w:t>
            </w:r>
          </w:p>
        </w:tc>
      </w:tr>
      <w:tr w:rsidR="005039C5" w:rsidRPr="005039C5" w:rsidTr="007E66FB">
        <w:trPr>
          <w:trHeight w:val="260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</w:tr>
      <w:tr w:rsidR="005039C5" w:rsidRPr="005039C5" w:rsidTr="007E66FB">
        <w:trPr>
          <w:trHeight w:val="241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4. Устранение повреждений покрытий кровель, мест примыканий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5. Утепление окон и дверей в местах общего пользования перед началом отопительного сезона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6.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</w:p>
        </w:tc>
      </w:tr>
      <w:tr w:rsidR="005039C5" w:rsidRPr="005039C5" w:rsidTr="007E66FB">
        <w:trPr>
          <w:trHeight w:val="265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7. Очистка кровель от случайных предметов, мусора и листьев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8. Очистка от наносов песка и мусора, травы и листьев водоотводных канав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9. Замена разбитых стекол (стеклопакетов) окон в местах общего пользования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10. Замена неисправных оконных и дверных приборов (пружины, петли, скобы и т.п.)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575"/>
        </w:trPr>
        <w:tc>
          <w:tcPr>
            <w:tcW w:w="10173" w:type="dxa"/>
            <w:gridSpan w:val="3"/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Техническое обслуживание, устранение неисправностей и наладка</w:t>
            </w:r>
          </w:p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внутридомовых инженерных сетей, оборудования</w:t>
            </w:r>
          </w:p>
        </w:tc>
      </w:tr>
      <w:tr w:rsidR="005039C5" w:rsidRPr="005039C5" w:rsidTr="005039C5">
        <w:trPr>
          <w:trHeight w:val="768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устранение течи в трубопроводах, приборах и арматуре;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незамедлительно</w:t>
            </w:r>
          </w:p>
        </w:tc>
      </w:tr>
      <w:tr w:rsidR="005039C5" w:rsidRPr="005039C5" w:rsidTr="005039C5">
        <w:trPr>
          <w:trHeight w:val="5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F6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87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6D7DAE">
        <w:trPr>
          <w:trHeight w:val="64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2. Устранение неисправностей внутридомовых систем холодного водоснабжения и канализации, в том числе:</w:t>
            </w:r>
          </w:p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устранение течи и засоров в трубопроводах, и арматуры;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незамедлительно</w:t>
            </w:r>
          </w:p>
        </w:tc>
      </w:tr>
      <w:tr w:rsidR="005039C5" w:rsidRPr="005039C5" w:rsidTr="005039C5">
        <w:trPr>
          <w:trHeight w:val="47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F6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6D7DAE">
        <w:trPr>
          <w:trHeight w:val="378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999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3. Устранение неисправностей внутридомовых систем электроснабжения и электрооборудования, в том числе:</w:t>
            </w:r>
          </w:p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замена перегоревших электроламп освещения и плавких вставок, автоматов защиты, участков электропроводки;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незамедлительно</w:t>
            </w:r>
          </w:p>
        </w:tc>
      </w:tr>
      <w:tr w:rsidR="005039C5" w:rsidRPr="005039C5" w:rsidTr="005039C5">
        <w:trPr>
          <w:trHeight w:val="50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512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- испытание и измерение сопротивления изоляции проводов, кабелей и заземляющих устройств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7E66FB">
        <w:trPr>
          <w:trHeight w:val="270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4. Техническое обслуживание лифтов и лифтового оборудования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Техническое обслуживание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общедомовых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приборов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чета тепловой энергии и воды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Техническое обслуживание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общедомовых приборов учёта электроэнергии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603C1C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603C1C" w:rsidRPr="00603C1C" w:rsidRDefault="00603C1C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Pr="00603C1C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1C" w:rsidRPr="005039C5" w:rsidRDefault="00603C1C" w:rsidP="00603C1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3C1C">
              <w:rPr>
                <w:rFonts w:ascii="Times New Roman" w:hAnsi="Times New Roman" w:cs="Times New Roman"/>
                <w:bCs/>
                <w:sz w:val="20"/>
                <w:szCs w:val="20"/>
              </w:rPr>
              <w:t>в месяц</w:t>
            </w:r>
          </w:p>
        </w:tc>
      </w:tr>
      <w:tr w:rsidR="005039C5" w:rsidRPr="005039C5" w:rsidTr="007E66FB">
        <w:trPr>
          <w:trHeight w:val="330"/>
        </w:trPr>
        <w:tc>
          <w:tcPr>
            <w:tcW w:w="10173" w:type="dxa"/>
            <w:gridSpan w:val="3"/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Проведение технических осмотров элементов здания и внутридомовых инженерных сетей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453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7E66FB">
        <w:trPr>
          <w:trHeight w:val="270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Проведение технических осмотров кровли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7E66FB">
        <w:trPr>
          <w:trHeight w:val="287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5. Проведение технических осмотров вентиляционных каналов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2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7E66FB">
        <w:trPr>
          <w:trHeight w:val="278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9C5" w:rsidRPr="005039C5" w:rsidRDefault="005039C5" w:rsidP="00503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4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5039C5" w:rsidRPr="005039C5" w:rsidTr="005039C5">
        <w:trPr>
          <w:trHeight w:val="500"/>
        </w:trPr>
        <w:tc>
          <w:tcPr>
            <w:tcW w:w="10173" w:type="dxa"/>
            <w:gridSpan w:val="3"/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503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Аварийно-диспетчерское обслуживание населения, устранение неисправностей, препятствующих нормальной эксплуатации здания</w:t>
            </w:r>
          </w:p>
        </w:tc>
      </w:tr>
      <w:tr w:rsidR="005039C5" w:rsidRPr="005039C5" w:rsidTr="007E66FB">
        <w:trPr>
          <w:trHeight w:val="331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1. Аварийно-диспетчерское обслуживание населения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заявке незамедлительно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заявке незамедлительно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заявке в течение 5 суток</w:t>
            </w:r>
          </w:p>
        </w:tc>
      </w:tr>
      <w:tr w:rsidR="005039C5" w:rsidRPr="005039C5" w:rsidTr="005039C5">
        <w:trPr>
          <w:trHeight w:val="170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заявке в течение 5 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>рабочих дней</w:t>
            </w:r>
          </w:p>
        </w:tc>
      </w:tr>
      <w:tr w:rsidR="005039C5" w:rsidRPr="005039C5" w:rsidTr="007E66FB">
        <w:trPr>
          <w:trHeight w:val="39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Устранение неисправностей в системе вентиляции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заявке в течение 3 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>трех рабочих дней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заявке незамедлительно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по заявке незамедлительно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заявке в течение 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>рабочих дней</w:t>
            </w:r>
          </w:p>
        </w:tc>
      </w:tr>
      <w:tr w:rsidR="005039C5" w:rsidRPr="005039C5" w:rsidTr="005039C5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5039C5" w:rsidRPr="005039C5" w:rsidRDefault="005039C5" w:rsidP="007A074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заявке в течение 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039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749">
              <w:rPr>
                <w:rFonts w:ascii="Times New Roman" w:hAnsi="Times New Roman" w:cs="Times New Roman"/>
                <w:bCs/>
                <w:sz w:val="20"/>
                <w:szCs w:val="20"/>
              </w:rPr>
              <w:t>рабочих дней</w:t>
            </w:r>
          </w:p>
        </w:tc>
      </w:tr>
    </w:tbl>
    <w:p w:rsidR="001B58EB" w:rsidRPr="003900DF" w:rsidRDefault="001B58EB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4 </w:t>
      </w:r>
    </w:p>
    <w:bookmarkEnd w:id="18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0"/>
          <w:szCs w:val="20"/>
        </w:rPr>
      </w:pPr>
    </w:p>
    <w:p w:rsidR="001B58EB" w:rsidRPr="001B58EB" w:rsidRDefault="001B58EB" w:rsidP="001B58E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58EB">
        <w:rPr>
          <w:rFonts w:ascii="Times New Roman" w:hAnsi="Times New Roman" w:cs="Times New Roman"/>
          <w:b/>
          <w:bCs/>
          <w:sz w:val="22"/>
          <w:szCs w:val="22"/>
        </w:rPr>
        <w:t>Порядок изменения перечня работ, услуг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Изменение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допускаются в период действия Договора в следующих случаях и в порядке.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0" w:name="sub_101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1. Изменение Перечня работ, услуг при необходимости приведения его в соответствие с установленным Правительством РФ </w:t>
      </w:r>
      <w:hyperlink r:id="rId27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минимальным перечнем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необходимых для обеспечения надлежащего содержания общего имущества в многоквартирном доме работ, услуг (минимально необходимых работ, услуг) осуществляется по предложениям Управляющей организации путем принятия соответствующего решения на общем собрании собственников.</w:t>
      </w:r>
    </w:p>
    <w:bookmarkEnd w:id="20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2. Изменение Перечня работ, услуг осуществляется, кроме случаев,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1" w:name="sub_103"/>
      <w:r w:rsidRPr="001B58EB">
        <w:rPr>
          <w:rFonts w:ascii="Times New Roman" w:hAnsi="Times New Roman" w:cs="Times New Roman"/>
          <w:bCs/>
          <w:sz w:val="22"/>
          <w:szCs w:val="22"/>
        </w:rPr>
        <w:t>3. Решение о включении в Перечень работ,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Договор, связанных с выполнением Управляющей организацией работ по капитальному ремонту многоквартирного дома.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2" w:name="sub_104"/>
      <w:bookmarkEnd w:id="21"/>
      <w:r w:rsidRPr="001B58EB">
        <w:rPr>
          <w:rFonts w:ascii="Times New Roman" w:hAnsi="Times New Roman" w:cs="Times New Roman"/>
          <w:bCs/>
          <w:sz w:val="22"/>
          <w:szCs w:val="22"/>
        </w:rPr>
        <w:t>4. Изменение Перечня работ, услуг по предложениям Управляющей организации путем согласования таких изменений с уполномоченным лицом допускается в следующих случаях:</w:t>
      </w:r>
    </w:p>
    <w:bookmarkEnd w:id="22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1) при установлении Управляющей организацией целесообразности изменения очередности выполнения отдельных видов работ;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2) при установлении Управляющей организацией возможности изменения графика выполнения отдельных видов работ, оказания отдельных видов услуг.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3" w:name="sub_105"/>
      <w:r w:rsidRPr="001B58EB">
        <w:rPr>
          <w:rFonts w:ascii="Times New Roman" w:hAnsi="Times New Roman" w:cs="Times New Roman"/>
          <w:bCs/>
          <w:sz w:val="22"/>
          <w:szCs w:val="22"/>
        </w:rPr>
        <w:t>5. Принятие решения общим собранием собственников о проведении энергоэффективных мероприятий, направленных на сбережение и (или) повышение эффективности потребления коммунальных ресурсов, путем заключения энергосервисного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bookmarkEnd w:id="23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- с Управляющей организацией, выступающей в соответствующем договоре энергосервисной компанией (в указанном случае энергосервисный договор на общедомовые нужды заключается отдельно от Договора);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- с организацией, оказывающей энергосервисные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 договор на общедомовые нужды заключается по правилам, установленным Правительством РФ.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6. Изменение Перечня работ, услуг путем принятия соответствующих решений на общем собрании собственников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1-3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внесения изменений в Договор.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Изменение Перечня работ, услуг путем его согласования с уполномоченным лицом в случаях, указанных в </w:t>
      </w:r>
      <w:hyperlink w:anchor="sub_104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4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Информация об указанных изменениях работ, услуг доводится Управляющей организацией до сведения потребителей в порядке, установленном в </w:t>
      </w:r>
      <w:hyperlink w:anchor="sub_1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приложении N 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 Договору.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7. Изменение Перечня работ, услуг, приводящее к невозможности выполнения Управляющей организацией работ, услуг, входящих в состав минимально необходимых работ, услуг, не допускается.</w:t>
      </w:r>
    </w:p>
    <w:p w:rsid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8. Если решение об изменении Перечня работ, услуг путем включения в него минимально необходимых работ, услуг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3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</w:t>
      </w:r>
      <w:hyperlink w:anchor="sub_56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5.6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Договора.</w:t>
      </w:r>
    </w:p>
    <w:p w:rsidR="006D7DAE" w:rsidRDefault="006D7DAE" w:rsidP="00BA0B1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00DF" w:rsidRDefault="003900DF" w:rsidP="00BA0B1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BA0B19" w:rsidRPr="003900DF" w:rsidRDefault="00BA0B19" w:rsidP="00BA0B19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D23CFB" w:rsidRPr="003900DF">
        <w:rPr>
          <w:rFonts w:ascii="Times New Roman" w:hAnsi="Times New Roman" w:cs="Times New Roman"/>
          <w:bCs/>
          <w:sz w:val="18"/>
          <w:szCs w:val="18"/>
        </w:rPr>
        <w:t>5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19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A0B19" w:rsidRPr="00BA0B19" w:rsidRDefault="00BA0B19" w:rsidP="00BA0B19">
      <w:pPr>
        <w:rPr>
          <w:rFonts w:ascii="Times New Roman" w:hAnsi="Times New Roman" w:cs="Times New Roman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Требования к пользователям помещений в многоквартирном доме, наймодателям и арендодателям, обеспечивающие исполнение условий договора</w:t>
      </w:r>
    </w:p>
    <w:p w:rsidR="00BA0B19" w:rsidRPr="001B58EB" w:rsidRDefault="00BA0B19" w:rsidP="00BA0B19">
      <w:pPr>
        <w:rPr>
          <w:rFonts w:ascii="Times New Roman" w:hAnsi="Times New Roman" w:cs="Times New Roman"/>
          <w:bCs/>
          <w:sz w:val="21"/>
          <w:szCs w:val="21"/>
        </w:rPr>
      </w:pPr>
      <w:r w:rsidRPr="001B58EB">
        <w:rPr>
          <w:rFonts w:ascii="Times New Roman" w:hAnsi="Times New Roman" w:cs="Times New Roman"/>
          <w:bCs/>
          <w:sz w:val="21"/>
          <w:szCs w:val="21"/>
        </w:rPr>
        <w:t>I. Требования к потребителям, пользующимся помещениями в многоквартирном доме, по соблюдению правил пользования помещениями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Потребители, пользующиеся помещениями в многоквартирном доме, обязаны соблюдать следующие требования: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а) не производить перенос инженерных сетей;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в) не нарушать имеющиеся схемы учета поставки коммунальных услуг;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г)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д) не допускать выполнение работ или совершение других действий, приводящих к порче помещений или конструкций строения;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ж) не допускать производство в помещении работ или совершение других действий, приводящих к порче общего имущества дома;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II. Требования к собственникам помещений в многоквартирном доме, предоставляющим помещения в пользование гражданам и иным лицам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Собственники жилых помещений, предоставляющие жилые помещения гражданам в социальный найм или в найм (наймодатели),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bookmarkStart w:id="24" w:name="sub_701"/>
      <w:r w:rsidRPr="001B58EB">
        <w:rPr>
          <w:rFonts w:ascii="Times New Roman" w:hAnsi="Times New Roman" w:cs="Times New Roman"/>
          <w:sz w:val="21"/>
          <w:szCs w:val="21"/>
        </w:rPr>
        <w:t xml:space="preserve">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Уведомления арендодателей должны учитывать условия, указанные в </w:t>
      </w:r>
      <w:hyperlink w:anchor="sub_424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пп. 4.2.4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и </w:t>
      </w:r>
      <w:hyperlink w:anchor="sub_625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6.2.5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bookmarkEnd w:id="24"/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 информацию непосредственно в момент заключения такого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3. При заключении соглашений об изменении условий Договора, касающихся изменения отношений, указанных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приложения, уведомлять нанимателя (арендатора) о соответствующих изменениях в срок, обеспечивающий исполнение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4.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</w:t>
      </w:r>
      <w:hyperlink w:anchor="sub_32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3.2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5.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BA0B19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6.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применения, а также согласовывать с Управляющей организацией порядок внесения оставшейся части платы в срок не позднее ____ дней с даты принятия такого решения путем оформления соответствующего соглашения.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972CF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972CF1" w:rsidRPr="00972CF1" w:rsidRDefault="002F620C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2CF1" w:rsidRPr="00972CF1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972CF1" w:rsidRPr="00972CF1" w:rsidRDefault="00972CF1" w:rsidP="00972CF1">
      <w:pPr>
        <w:rPr>
          <w:rFonts w:ascii="Times New Roman" w:hAnsi="Times New Roman" w:cs="Times New Roman"/>
          <w:bCs/>
          <w:sz w:val="21"/>
          <w:szCs w:val="21"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Перечень услуг, </w:t>
      </w: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E866AC">
        <w:rPr>
          <w:rFonts w:ascii="Times New Roman" w:hAnsi="Times New Roman" w:cs="Times New Roman"/>
          <w:bCs/>
        </w:rPr>
        <w:t xml:space="preserve">редоставляемых ресурсоснабжающими организациями </w:t>
      </w: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нанимателям и собственникам помещений </w:t>
      </w: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Теплоснабжение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Горячее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Холодное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Водоотведение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Электроснабжение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Вывоз ТБО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Лифт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Телефон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Вентиляция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Телевидение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Домофон</w:t>
      </w:r>
    </w:p>
    <w:p w:rsidR="00972CF1" w:rsidRDefault="00972CF1" w:rsidP="00BA0B19">
      <w:pPr>
        <w:rPr>
          <w:rFonts w:ascii="Times New Roman" w:hAnsi="Times New Roman" w:cs="Times New Roman"/>
          <w:sz w:val="21"/>
          <w:szCs w:val="21"/>
        </w:rPr>
      </w:pPr>
    </w:p>
    <w:p w:rsidR="00972CF1" w:rsidRDefault="00972CF1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25" w:name="sub_18"/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F3F10" w:rsidRPr="003900DF" w:rsidRDefault="004F3F10" w:rsidP="004F3F10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0C5B2C" w:rsidRPr="003900DF">
        <w:rPr>
          <w:rFonts w:ascii="Times New Roman" w:hAnsi="Times New Roman" w:cs="Times New Roman"/>
          <w:bCs/>
          <w:sz w:val="18"/>
          <w:szCs w:val="18"/>
        </w:rPr>
        <w:t>7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25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4F3F10" w:rsidRPr="004F3F10" w:rsidRDefault="004F3F10" w:rsidP="004F3F10">
      <w:pPr>
        <w:rPr>
          <w:rFonts w:ascii="Times New Roman" w:hAnsi="Times New Roman" w:cs="Times New Roman"/>
        </w:rPr>
      </w:pPr>
    </w:p>
    <w:p w:rsidR="004F3F10" w:rsidRPr="00A561A3" w:rsidRDefault="004F3F10" w:rsidP="00A561A3">
      <w:pPr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Порядок обработки персональных данных граждан для целей исполнения договора</w:t>
      </w:r>
    </w:p>
    <w:p w:rsidR="004F3F10" w:rsidRPr="00A561A3" w:rsidRDefault="004F3F10" w:rsidP="004F3F10">
      <w:pPr>
        <w:rPr>
          <w:rFonts w:ascii="Times New Roman" w:hAnsi="Times New Roman" w:cs="Times New Roman"/>
          <w:sz w:val="21"/>
          <w:szCs w:val="21"/>
        </w:rPr>
      </w:pP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6" w:name="sub_801"/>
      <w:r w:rsidRPr="00A561A3">
        <w:rPr>
          <w:rFonts w:ascii="Times New Roman" w:hAnsi="Times New Roman" w:cs="Times New Roman"/>
          <w:b/>
          <w:bCs/>
          <w:sz w:val="21"/>
          <w:szCs w:val="21"/>
        </w:rPr>
        <w:t>1. Цели обработки персональных данных граждан</w:t>
      </w:r>
    </w:p>
    <w:bookmarkEnd w:id="26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расчетами и начислениями платы за содержание и ремонт жилого/нежилого помещения, платы за коммунальные услуги и иные услуги, оказываемые по Договору;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подготовкой и доставкой таким потребителям платежных документов;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</w:t>
      </w:r>
      <w:r w:rsidR="00A561A3"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2. Операторы по обработке персональных данных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3. Порядок получения согласия граждан - субъектов персональных данных на обработку их персональных данных Представителем Управляющей организации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на условиях, указанных в настоящем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7" w:name="sub_804"/>
      <w:r w:rsidRPr="00A561A3">
        <w:rPr>
          <w:rFonts w:ascii="Times New Roman" w:hAnsi="Times New Roman" w:cs="Times New Roman"/>
          <w:b/>
          <w:bCs/>
          <w:sz w:val="21"/>
          <w:szCs w:val="21"/>
        </w:rPr>
        <w:t>4. Перечень персональных данных</w:t>
      </w:r>
    </w:p>
    <w:bookmarkEnd w:id="27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 (далее - данные), обработка которых осуществляется в целях,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фамилия, имя, отчество граждан и родственные отношения;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адрес;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площадь принадлежащего жилого помещения;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право владения помещением (собственник, наниматель);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 паспортные данные собственников помещений.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5. Перечень действий с персональными данными: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качестве действий здесь могут быть приведены, например, следующие: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1) сбор данных, указанных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хранение данных;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передача данных Представителю Управляющей организации по расчетам с потребителями;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передача данных контролирующим органам;</w:t>
      </w:r>
    </w:p>
    <w:p w:rsidR="004F3F10" w:rsidRPr="00A561A3" w:rsidRDefault="004F3F10" w:rsidP="00A561A3">
      <w:pPr>
        <w:ind w:right="-65"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</w:t>
      </w:r>
      <w:r w:rsidR="00A561A3" w:rsidRPr="00A561A3">
        <w:rPr>
          <w:rFonts w:ascii="Times New Roman" w:hAnsi="Times New Roman" w:cs="Times New Roman"/>
          <w:sz w:val="21"/>
          <w:szCs w:val="21"/>
        </w:rPr>
        <w:t xml:space="preserve"> </w:t>
      </w:r>
      <w:r w:rsidRPr="00A561A3">
        <w:rPr>
          <w:rFonts w:ascii="Times New Roman" w:hAnsi="Times New Roman" w:cs="Times New Roman"/>
          <w:sz w:val="21"/>
          <w:szCs w:val="21"/>
        </w:rPr>
        <w:t>передача данных ресурсоснабжающим организациям в случаях, допускаемых законодательств</w:t>
      </w:r>
      <w:r w:rsidR="00A561A3" w:rsidRPr="00A561A3">
        <w:rPr>
          <w:rFonts w:ascii="Times New Roman" w:hAnsi="Times New Roman" w:cs="Times New Roman"/>
          <w:sz w:val="21"/>
          <w:szCs w:val="21"/>
        </w:rPr>
        <w:t>ом РФ</w:t>
      </w:r>
      <w:r w:rsidRPr="00A561A3">
        <w:rPr>
          <w:rFonts w:ascii="Times New Roman" w:hAnsi="Times New Roman" w:cs="Times New Roman"/>
          <w:sz w:val="21"/>
          <w:szCs w:val="21"/>
        </w:rPr>
        <w:t xml:space="preserve"> и Договором.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8" w:name="sub_1806"/>
      <w:r w:rsidRPr="00A561A3">
        <w:rPr>
          <w:rFonts w:ascii="Times New Roman" w:hAnsi="Times New Roman" w:cs="Times New Roman"/>
          <w:b/>
          <w:bCs/>
          <w:sz w:val="21"/>
          <w:szCs w:val="21"/>
        </w:rPr>
        <w:t>6. Общее описание используемых способов обработки персональных данных</w:t>
      </w:r>
    </w:p>
    <w:bookmarkEnd w:id="28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Общее описание использ</w:t>
      </w:r>
      <w:r w:rsidR="00A561A3" w:rsidRPr="00A561A3">
        <w:rPr>
          <w:rFonts w:ascii="Times New Roman" w:hAnsi="Times New Roman" w:cs="Times New Roman"/>
          <w:sz w:val="21"/>
          <w:szCs w:val="21"/>
        </w:rPr>
        <w:t>у</w:t>
      </w:r>
      <w:r w:rsidRPr="00A561A3">
        <w:rPr>
          <w:rFonts w:ascii="Times New Roman" w:hAnsi="Times New Roman" w:cs="Times New Roman"/>
          <w:sz w:val="21"/>
          <w:szCs w:val="21"/>
        </w:rPr>
        <w:t>емых способов обработки персональных данных: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с использованием средств автоматизации, в том числе в информационно - телекоммуникационных сетях;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2) без использования средств автоматизации </w:t>
      </w:r>
      <w:r w:rsidR="00A561A3" w:rsidRPr="00A561A3">
        <w:rPr>
          <w:rFonts w:ascii="Times New Roman" w:hAnsi="Times New Roman" w:cs="Times New Roman"/>
          <w:sz w:val="21"/>
          <w:szCs w:val="21"/>
        </w:rPr>
        <w:t>(</w:t>
      </w:r>
      <w:r w:rsidRPr="00A561A3">
        <w:rPr>
          <w:rFonts w:ascii="Times New Roman" w:hAnsi="Times New Roman" w:cs="Times New Roman"/>
          <w:sz w:val="21"/>
          <w:szCs w:val="21"/>
        </w:rPr>
        <w:t>ведение журналов, реестров, книг; выдача справок и т.д.</w:t>
      </w:r>
      <w:r w:rsidR="00A561A3" w:rsidRPr="00A561A3">
        <w:rPr>
          <w:rFonts w:ascii="Times New Roman" w:hAnsi="Times New Roman" w:cs="Times New Roman"/>
          <w:sz w:val="21"/>
          <w:szCs w:val="21"/>
        </w:rPr>
        <w:t>) в соответствии с</w:t>
      </w:r>
      <w:r w:rsidRPr="00A561A3">
        <w:rPr>
          <w:rFonts w:ascii="Times New Roman" w:hAnsi="Times New Roman" w:cs="Times New Roman"/>
          <w:sz w:val="21"/>
          <w:szCs w:val="21"/>
        </w:rPr>
        <w:t xml:space="preserve"> требования</w:t>
      </w:r>
      <w:r w:rsidR="00A561A3" w:rsidRPr="00A561A3">
        <w:rPr>
          <w:rFonts w:ascii="Times New Roman" w:hAnsi="Times New Roman" w:cs="Times New Roman"/>
          <w:sz w:val="21"/>
          <w:szCs w:val="21"/>
        </w:rPr>
        <w:t>ми</w:t>
      </w:r>
      <w:r w:rsidRPr="00A561A3">
        <w:rPr>
          <w:rFonts w:ascii="Times New Roman" w:hAnsi="Times New Roman" w:cs="Times New Roman"/>
          <w:sz w:val="21"/>
          <w:szCs w:val="21"/>
        </w:rPr>
        <w:t xml:space="preserve"> </w:t>
      </w:r>
      <w:hyperlink r:id="rId28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постановления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Правительства РФ от 15.09.2008 № 687 </w:t>
      </w:r>
      <w:r w:rsidR="00A561A3" w:rsidRPr="00A561A3">
        <w:rPr>
          <w:rFonts w:ascii="Times New Roman" w:hAnsi="Times New Roman" w:cs="Times New Roman"/>
          <w:sz w:val="21"/>
          <w:szCs w:val="21"/>
        </w:rPr>
        <w:t>«</w:t>
      </w:r>
      <w:r w:rsidRPr="00A561A3">
        <w:rPr>
          <w:rFonts w:ascii="Times New Roman" w:hAnsi="Times New Roman" w:cs="Times New Roman"/>
          <w:sz w:val="21"/>
          <w:szCs w:val="21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561A3" w:rsidRPr="00A561A3">
        <w:rPr>
          <w:rFonts w:ascii="Times New Roman" w:hAnsi="Times New Roman" w:cs="Times New Roman"/>
          <w:sz w:val="21"/>
          <w:szCs w:val="21"/>
        </w:rPr>
        <w:t>»</w:t>
      </w:r>
      <w:r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7. Дополнительные условия</w:t>
      </w:r>
    </w:p>
    <w:p w:rsidR="00BA0B19" w:rsidRDefault="004F3F10" w:rsidP="00A561A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</w:t>
      </w:r>
      <w:hyperlink r:id="rId29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гражданским законодательством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РФ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для целей их обработки,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способами, указанными в </w:t>
      </w:r>
      <w:hyperlink w:anchor="sub_1806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6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приложения.</w:t>
      </w:r>
    </w:p>
    <w:p w:rsidR="00BD0E34" w:rsidRDefault="00BD0E34" w:rsidP="00A561A3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Pr="003900DF" w:rsidRDefault="00BD0E34" w:rsidP="00BD0E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8 </w:t>
      </w:r>
    </w:p>
    <w:p w:rsidR="003900DF" w:rsidRPr="003900DF" w:rsidRDefault="003900DF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D0E34" w:rsidRP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Default="00BD0E34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P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О</w:t>
      </w:r>
      <w:r w:rsidRPr="00EF4D56">
        <w:rPr>
          <w:rFonts w:ascii="Times New Roman" w:hAnsi="Times New Roman" w:cs="Times New Roman"/>
          <w:bCs/>
          <w:sz w:val="21"/>
          <w:szCs w:val="21"/>
        </w:rPr>
        <w:t>бразец</w:t>
      </w:r>
    </w:p>
    <w:p w:rsidR="00EF4D56" w:rsidRDefault="00EF4D56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BD0E34" w:rsidRPr="00BD0E34" w:rsidRDefault="00D0559C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Реестр</w:t>
      </w:r>
      <w:r w:rsidR="00BD0E34" w:rsidRPr="00BD0E34">
        <w:rPr>
          <w:rFonts w:ascii="Times New Roman" w:hAnsi="Times New Roman" w:cs="Times New Roman"/>
          <w:bCs/>
          <w:sz w:val="21"/>
          <w:szCs w:val="21"/>
        </w:rPr>
        <w:t xml:space="preserve"> собственников помещений </w:t>
      </w:r>
      <w:r w:rsidR="00A06E68">
        <w:rPr>
          <w:rFonts w:ascii="Times New Roman" w:hAnsi="Times New Roman" w:cs="Times New Roman"/>
          <w:bCs/>
          <w:sz w:val="21"/>
          <w:szCs w:val="21"/>
        </w:rPr>
        <w:t>жилого дома по ул. Кола Бельды, д. 5 в г. Хабаровске</w:t>
      </w:r>
      <w:r w:rsidR="00EF4D56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17"/>
        <w:gridCol w:w="992"/>
        <w:gridCol w:w="2043"/>
        <w:gridCol w:w="1076"/>
        <w:gridCol w:w="992"/>
        <w:gridCol w:w="1701"/>
        <w:gridCol w:w="992"/>
        <w:gridCol w:w="1417"/>
      </w:tblGrid>
      <w:tr w:rsidR="00E46B15" w:rsidRPr="00E46B15" w:rsidTr="00972A97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Улица,</w:t>
            </w:r>
          </w:p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right="-25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квартиры / помещения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Физические лица (Ф.И.О.) / Юридические лица (наименование)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7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Площадь жилых</w:t>
            </w:r>
            <w:r w:rsidR="00972A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46B15" w:rsidRPr="00E46B15" w:rsidRDefault="00972A97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нежилых</w:t>
            </w:r>
            <w:r w:rsidR="00E46B15" w:rsidRPr="00E46B15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(квартир)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в праве общей собственности на общее имущество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Телефон собственника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подтверждающего право собственности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46B15" w:rsidRPr="00BD0E34" w:rsidRDefault="00E46B15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E46B15" w:rsidRPr="00BD0E34" w:rsidSect="003F67FA">
      <w:headerReference w:type="default" r:id="rId30"/>
      <w:pgSz w:w="11900" w:h="16800"/>
      <w:pgMar w:top="151" w:right="800" w:bottom="426" w:left="1100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08" w:rsidRDefault="00B90F08" w:rsidP="00963D13">
      <w:r>
        <w:separator/>
      </w:r>
    </w:p>
  </w:endnote>
  <w:endnote w:type="continuationSeparator" w:id="0">
    <w:p w:rsidR="00B90F08" w:rsidRDefault="00B90F08" w:rsidP="009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08" w:rsidRDefault="00B90F08" w:rsidP="00963D13">
      <w:r>
        <w:separator/>
      </w:r>
    </w:p>
  </w:footnote>
  <w:footnote w:type="continuationSeparator" w:id="0">
    <w:p w:rsidR="00B90F08" w:rsidRDefault="00B90F08" w:rsidP="009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FA" w:rsidRPr="003F67FA" w:rsidRDefault="003F67FA">
    <w:pPr>
      <w:pStyle w:val="affff2"/>
      <w:jc w:val="center"/>
      <w:rPr>
        <w:rFonts w:ascii="Times New Roman" w:hAnsi="Times New Roman" w:cs="Times New Roman"/>
        <w:sz w:val="20"/>
        <w:szCs w:val="20"/>
      </w:rPr>
    </w:pPr>
    <w:r w:rsidRPr="003F67FA">
      <w:rPr>
        <w:rFonts w:ascii="Times New Roman" w:hAnsi="Times New Roman" w:cs="Times New Roman"/>
        <w:sz w:val="20"/>
        <w:szCs w:val="20"/>
      </w:rPr>
      <w:fldChar w:fldCharType="begin"/>
    </w:r>
    <w:r w:rsidRPr="003F67FA">
      <w:rPr>
        <w:rFonts w:ascii="Times New Roman" w:hAnsi="Times New Roman" w:cs="Times New Roman"/>
        <w:sz w:val="20"/>
        <w:szCs w:val="20"/>
      </w:rPr>
      <w:instrText>PAGE   \* MERGEFORMAT</w:instrText>
    </w:r>
    <w:r w:rsidRPr="003F67FA">
      <w:rPr>
        <w:rFonts w:ascii="Times New Roman" w:hAnsi="Times New Roman" w:cs="Times New Roman"/>
        <w:sz w:val="20"/>
        <w:szCs w:val="20"/>
      </w:rPr>
      <w:fldChar w:fldCharType="separate"/>
    </w:r>
    <w:r w:rsidR="002F620C">
      <w:rPr>
        <w:rFonts w:ascii="Times New Roman" w:hAnsi="Times New Roman" w:cs="Times New Roman"/>
        <w:noProof/>
        <w:sz w:val="20"/>
        <w:szCs w:val="20"/>
      </w:rPr>
      <w:t>1</w:t>
    </w:r>
    <w:r w:rsidRPr="003F67FA">
      <w:rPr>
        <w:rFonts w:ascii="Times New Roman" w:hAnsi="Times New Roman" w:cs="Times New Roman"/>
        <w:sz w:val="20"/>
        <w:szCs w:val="20"/>
      </w:rPr>
      <w:fldChar w:fldCharType="end"/>
    </w:r>
  </w:p>
  <w:p w:rsidR="00963D13" w:rsidRDefault="00963D13" w:rsidP="00963D13">
    <w:pPr>
      <w:pStyle w:val="affff2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116"/>
    <w:multiLevelType w:val="hybridMultilevel"/>
    <w:tmpl w:val="88D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F2795B"/>
    <w:multiLevelType w:val="hybridMultilevel"/>
    <w:tmpl w:val="5D027562"/>
    <w:lvl w:ilvl="0" w:tplc="A6AA3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4"/>
    <w:rsid w:val="000075D4"/>
    <w:rsid w:val="00023A15"/>
    <w:rsid w:val="00043892"/>
    <w:rsid w:val="00044C58"/>
    <w:rsid w:val="00073EF2"/>
    <w:rsid w:val="00076308"/>
    <w:rsid w:val="000A04F1"/>
    <w:rsid w:val="000C5B2C"/>
    <w:rsid w:val="001277AD"/>
    <w:rsid w:val="00135C9B"/>
    <w:rsid w:val="001A0E71"/>
    <w:rsid w:val="001A4168"/>
    <w:rsid w:val="001B58EB"/>
    <w:rsid w:val="001D12E6"/>
    <w:rsid w:val="0023082B"/>
    <w:rsid w:val="00245525"/>
    <w:rsid w:val="002758F1"/>
    <w:rsid w:val="002B461C"/>
    <w:rsid w:val="002B6993"/>
    <w:rsid w:val="002C490D"/>
    <w:rsid w:val="002D715E"/>
    <w:rsid w:val="002F1541"/>
    <w:rsid w:val="002F1FF6"/>
    <w:rsid w:val="002F2519"/>
    <w:rsid w:val="002F620C"/>
    <w:rsid w:val="0030220C"/>
    <w:rsid w:val="00327474"/>
    <w:rsid w:val="00367CA0"/>
    <w:rsid w:val="0037260E"/>
    <w:rsid w:val="00375BFB"/>
    <w:rsid w:val="0038547C"/>
    <w:rsid w:val="003900DF"/>
    <w:rsid w:val="003921BB"/>
    <w:rsid w:val="00394B2F"/>
    <w:rsid w:val="003B0A8F"/>
    <w:rsid w:val="003E08B2"/>
    <w:rsid w:val="003F113E"/>
    <w:rsid w:val="003F67FA"/>
    <w:rsid w:val="004E41A4"/>
    <w:rsid w:val="004F3F10"/>
    <w:rsid w:val="004F5E9F"/>
    <w:rsid w:val="005039C5"/>
    <w:rsid w:val="00533C57"/>
    <w:rsid w:val="00541282"/>
    <w:rsid w:val="005D76D8"/>
    <w:rsid w:val="005E430A"/>
    <w:rsid w:val="00603C1C"/>
    <w:rsid w:val="0061046C"/>
    <w:rsid w:val="00627479"/>
    <w:rsid w:val="006417A9"/>
    <w:rsid w:val="006779F8"/>
    <w:rsid w:val="006A69A5"/>
    <w:rsid w:val="006D7DAE"/>
    <w:rsid w:val="006E3B0D"/>
    <w:rsid w:val="006F1A76"/>
    <w:rsid w:val="006F48A3"/>
    <w:rsid w:val="00705774"/>
    <w:rsid w:val="00707F84"/>
    <w:rsid w:val="00740107"/>
    <w:rsid w:val="00744615"/>
    <w:rsid w:val="007A0749"/>
    <w:rsid w:val="007E66FB"/>
    <w:rsid w:val="007F591B"/>
    <w:rsid w:val="00893238"/>
    <w:rsid w:val="008B5F6F"/>
    <w:rsid w:val="00936618"/>
    <w:rsid w:val="00937044"/>
    <w:rsid w:val="0095069A"/>
    <w:rsid w:val="00952EB4"/>
    <w:rsid w:val="00963D13"/>
    <w:rsid w:val="00972A97"/>
    <w:rsid w:val="00972CF1"/>
    <w:rsid w:val="009A5B5A"/>
    <w:rsid w:val="009B3F38"/>
    <w:rsid w:val="009E5F24"/>
    <w:rsid w:val="00A06E68"/>
    <w:rsid w:val="00A25F92"/>
    <w:rsid w:val="00A561A3"/>
    <w:rsid w:val="00A95607"/>
    <w:rsid w:val="00AA0CC4"/>
    <w:rsid w:val="00AB6AE8"/>
    <w:rsid w:val="00AC062B"/>
    <w:rsid w:val="00AC434B"/>
    <w:rsid w:val="00AD4B72"/>
    <w:rsid w:val="00B03D65"/>
    <w:rsid w:val="00B06DAE"/>
    <w:rsid w:val="00B8638F"/>
    <w:rsid w:val="00B90F08"/>
    <w:rsid w:val="00B959BF"/>
    <w:rsid w:val="00BA0B19"/>
    <w:rsid w:val="00BA1121"/>
    <w:rsid w:val="00BC779F"/>
    <w:rsid w:val="00BD0E34"/>
    <w:rsid w:val="00BD2AC3"/>
    <w:rsid w:val="00C0038D"/>
    <w:rsid w:val="00C215F8"/>
    <w:rsid w:val="00C52325"/>
    <w:rsid w:val="00C664A9"/>
    <w:rsid w:val="00C71025"/>
    <w:rsid w:val="00CA56F1"/>
    <w:rsid w:val="00CB6147"/>
    <w:rsid w:val="00CD21A7"/>
    <w:rsid w:val="00CF43C1"/>
    <w:rsid w:val="00D0559C"/>
    <w:rsid w:val="00D23CFB"/>
    <w:rsid w:val="00E06703"/>
    <w:rsid w:val="00E46B15"/>
    <w:rsid w:val="00E866AC"/>
    <w:rsid w:val="00EB06A2"/>
    <w:rsid w:val="00EE0D45"/>
    <w:rsid w:val="00EE53E9"/>
    <w:rsid w:val="00EE6B2D"/>
    <w:rsid w:val="00EF4D56"/>
    <w:rsid w:val="00F17BE0"/>
    <w:rsid w:val="00F95E4F"/>
    <w:rsid w:val="00FA6461"/>
    <w:rsid w:val="00FE1011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489D82C-279F-4E6E-8CF3-4AEB923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BA0B19"/>
    <w:rPr>
      <w:rFonts w:cs="Times New Roman"/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63D1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7470.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2048944.0" TargetMode="External"/><Relationship Id="rId26" Type="http://schemas.openxmlformats.org/officeDocument/2006/relationships/hyperlink" Target="garantF1://556274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604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55627468.0" TargetMode="External"/><Relationship Id="rId17" Type="http://schemas.openxmlformats.org/officeDocument/2006/relationships/hyperlink" Target="garantF1://12048944.2000" TargetMode="External"/><Relationship Id="rId25" Type="http://schemas.openxmlformats.org/officeDocument/2006/relationships/hyperlink" Target="garantF1://556274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6043.0" TargetMode="External"/><Relationship Id="rId20" Type="http://schemas.openxmlformats.org/officeDocument/2006/relationships/hyperlink" Target="garantF1://12086043.1008" TargetMode="External"/><Relationship Id="rId29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627467.0" TargetMode="External"/><Relationship Id="rId24" Type="http://schemas.openxmlformats.org/officeDocument/2006/relationships/hyperlink" Target="garantF1://55627471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6043.1006" TargetMode="External"/><Relationship Id="rId23" Type="http://schemas.openxmlformats.org/officeDocument/2006/relationships/hyperlink" Target="garantF1://55627470.0" TargetMode="External"/><Relationship Id="rId28" Type="http://schemas.openxmlformats.org/officeDocument/2006/relationships/hyperlink" Target="garantF1://93875.0" TargetMode="External"/><Relationship Id="rId10" Type="http://schemas.openxmlformats.org/officeDocument/2006/relationships/hyperlink" Target="garantF1://55627468.0" TargetMode="External"/><Relationship Id="rId19" Type="http://schemas.openxmlformats.org/officeDocument/2006/relationships/hyperlink" Target="garantF1://12038291.1550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7471.0" TargetMode="External"/><Relationship Id="rId14" Type="http://schemas.openxmlformats.org/officeDocument/2006/relationships/hyperlink" Target="garantF1://12086043.0" TargetMode="External"/><Relationship Id="rId22" Type="http://schemas.openxmlformats.org/officeDocument/2006/relationships/hyperlink" Target="garantF1://10064072.1029" TargetMode="External"/><Relationship Id="rId27" Type="http://schemas.openxmlformats.org/officeDocument/2006/relationships/hyperlink" Target="garantF1://70254682.100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0B3D-FD52-4A8B-8A8B-AA57F766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8784</Words>
  <Characters>50073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Владелец</cp:lastModifiedBy>
  <cp:revision>2</cp:revision>
  <cp:lastPrinted>2016-12-12T01:56:00Z</cp:lastPrinted>
  <dcterms:created xsi:type="dcterms:W3CDTF">2016-12-14T23:46:00Z</dcterms:created>
  <dcterms:modified xsi:type="dcterms:W3CDTF">2016-12-14T23:46:00Z</dcterms:modified>
</cp:coreProperties>
</file>