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B8" w:rsidRPr="00EC207C" w:rsidRDefault="002704B8">
      <w:pPr>
        <w:rPr>
          <w:b/>
        </w:rPr>
      </w:pPr>
      <w:r w:rsidRPr="00EC207C">
        <w:rPr>
          <w:b/>
        </w:rPr>
        <w:t xml:space="preserve">Анкета дома: </w:t>
      </w:r>
      <w:r w:rsidR="00234885" w:rsidRPr="00234885">
        <w:rPr>
          <w:b/>
        </w:rPr>
        <w:t>край. Хабаровский, г. Хабаровск, ул. Кола Бельды, д. 5</w:t>
      </w:r>
    </w:p>
    <w:p w:rsidR="0038307E" w:rsidRPr="00EC207C" w:rsidRDefault="0038307E">
      <w:pPr>
        <w:rPr>
          <w:b/>
        </w:rPr>
      </w:pPr>
      <w:r w:rsidRPr="00EC207C">
        <w:rPr>
          <w:b/>
          <w:highlight w:val="lightGray"/>
        </w:rPr>
        <w:t>ОБЩАЯ ХАРАКТЕРИСТИКА</w:t>
      </w:r>
    </w:p>
    <w:p w:rsidR="002704B8" w:rsidRDefault="002704B8">
      <w:r>
        <w:t xml:space="preserve">Описание местоположения: </w:t>
      </w:r>
      <w:r w:rsidR="00936678" w:rsidRPr="00936678">
        <w:t>мкр-н "Ореховая сопка"</w:t>
      </w:r>
    </w:p>
    <w:p w:rsidR="002704B8" w:rsidRDefault="002704B8">
      <w:r>
        <w:t xml:space="preserve">Тип жилого дома: </w:t>
      </w:r>
      <w:r w:rsidRPr="002704B8">
        <w:t>Многоквартирный дом</w:t>
      </w:r>
    </w:p>
    <w:p w:rsidR="002704B8" w:rsidRDefault="002704B8">
      <w:r>
        <w:t xml:space="preserve">Год ввода в эксплуатацию: </w:t>
      </w:r>
      <w:r w:rsidRPr="002704B8">
        <w:t>2013</w:t>
      </w:r>
    </w:p>
    <w:p w:rsidR="002704B8" w:rsidRDefault="002704B8">
      <w:r>
        <w:t xml:space="preserve">Признак состояния дома: </w:t>
      </w:r>
      <w:r w:rsidRPr="002704B8">
        <w:t>исправный</w:t>
      </w:r>
    </w:p>
    <w:p w:rsidR="002704B8" w:rsidRDefault="002704B8">
      <w:r>
        <w:t xml:space="preserve">Материал несущих стен: </w:t>
      </w:r>
      <w:r w:rsidRPr="002704B8">
        <w:t>Монолитные</w:t>
      </w:r>
    </w:p>
    <w:p w:rsidR="002704B8" w:rsidRDefault="002704B8">
      <w:r>
        <w:t xml:space="preserve">Тип перекрытия: </w:t>
      </w:r>
      <w:r w:rsidRPr="002704B8">
        <w:t>Железобетонные</w:t>
      </w:r>
    </w:p>
    <w:p w:rsidR="002704B8" w:rsidRDefault="002704B8">
      <w:r>
        <w:t xml:space="preserve">Этажность: </w:t>
      </w:r>
      <w:r w:rsidRPr="002704B8">
        <w:t>9</w:t>
      </w:r>
    </w:p>
    <w:p w:rsidR="002704B8" w:rsidRDefault="002704B8">
      <w:r>
        <w:t>Количество подъездов:</w:t>
      </w:r>
      <w:r w:rsidR="00B62D3F">
        <w:t xml:space="preserve"> 7</w:t>
      </w:r>
    </w:p>
    <w:p w:rsidR="002704B8" w:rsidRDefault="002704B8">
      <w:r>
        <w:t xml:space="preserve">Количество лифтов: </w:t>
      </w:r>
      <w:r w:rsidR="00B62D3F">
        <w:t>8</w:t>
      </w:r>
    </w:p>
    <w:p w:rsidR="002704B8" w:rsidRDefault="002704B8">
      <w:r>
        <w:t xml:space="preserve">Общая площадь, (кв.м.): </w:t>
      </w:r>
      <w:r w:rsidR="00B62D3F" w:rsidRPr="00B62D3F">
        <w:t>26670.3</w:t>
      </w:r>
    </w:p>
    <w:p w:rsidR="002704B8" w:rsidRDefault="002704B8">
      <w:r>
        <w:t xml:space="preserve">Площадь жилых помещений (кв.м.): </w:t>
      </w:r>
      <w:r w:rsidR="00B62D3F" w:rsidRPr="00B62D3F">
        <w:t>17673.00</w:t>
      </w:r>
    </w:p>
    <w:p w:rsidR="002704B8" w:rsidRDefault="002704B8">
      <w:r>
        <w:t xml:space="preserve">Площадь нежилых помещений (кв.м.): </w:t>
      </w:r>
      <w:r w:rsidR="00B62D3F" w:rsidRPr="00B62D3F">
        <w:t>5027.00</w:t>
      </w:r>
    </w:p>
    <w:p w:rsidR="002704B8" w:rsidRDefault="002704B8">
      <w:r>
        <w:t xml:space="preserve">Площадь участка (кв.м.): </w:t>
      </w:r>
      <w:r w:rsidR="00B62D3F" w:rsidRPr="00B62D3F">
        <w:t>13760.00</w:t>
      </w:r>
    </w:p>
    <w:p w:rsidR="002704B8" w:rsidRDefault="002704B8">
      <w:r>
        <w:t xml:space="preserve">Инвентарный номер: </w:t>
      </w:r>
      <w:r w:rsidR="00B62D3F" w:rsidRPr="00B62D3F">
        <w:t>27:23:0040137:16</w:t>
      </w:r>
    </w:p>
    <w:p w:rsidR="002704B8" w:rsidRDefault="002704B8">
      <w:r>
        <w:t xml:space="preserve">Кадастровый номер участка: </w:t>
      </w:r>
      <w:r w:rsidR="007144B8" w:rsidRPr="007144B8">
        <w:t>27:23:0000000:1251</w:t>
      </w:r>
    </w:p>
    <w:p w:rsidR="002704B8" w:rsidRPr="00C12FF4" w:rsidRDefault="002704B8">
      <w:r>
        <w:t xml:space="preserve">Количество квартир: </w:t>
      </w:r>
      <w:r w:rsidR="00B62D3F" w:rsidRPr="00C12FF4">
        <w:t>305</w:t>
      </w:r>
    </w:p>
    <w:p w:rsidR="002704B8" w:rsidRDefault="002704B8">
      <w:r>
        <w:t xml:space="preserve">Конструктивные особенности дома: </w:t>
      </w:r>
      <w:r w:rsidRPr="002704B8">
        <w:t>железобетонная монолитная плита</w:t>
      </w:r>
    </w:p>
    <w:p w:rsidR="002704B8" w:rsidRPr="00234885" w:rsidRDefault="002704B8">
      <w:r>
        <w:t>Класс энергоэффективности здания:</w:t>
      </w:r>
      <w:r w:rsidR="00EC207C">
        <w:t xml:space="preserve"> </w:t>
      </w:r>
      <w:r w:rsidR="007144B8">
        <w:rPr>
          <w:lang w:val="en-US"/>
        </w:rPr>
        <w:t>A</w:t>
      </w:r>
    </w:p>
    <w:p w:rsidR="002704B8" w:rsidRDefault="002704B8">
      <w:r>
        <w:t xml:space="preserve">Общая степень износа здания (%): </w:t>
      </w:r>
      <w:r w:rsidRPr="002704B8">
        <w:t>0.00</w:t>
      </w:r>
    </w:p>
    <w:p w:rsidR="002704B8" w:rsidRDefault="002704B8">
      <w:r>
        <w:t xml:space="preserve">Степень износа фундамента (%): </w:t>
      </w:r>
      <w:r w:rsidRPr="002704B8">
        <w:t>0.00</w:t>
      </w:r>
    </w:p>
    <w:p w:rsidR="002704B8" w:rsidRDefault="002704B8" w:rsidP="002704B8">
      <w:r>
        <w:t xml:space="preserve">Степень износа несущих стен (%): </w:t>
      </w:r>
      <w:r w:rsidRPr="002704B8">
        <w:t>0.00</w:t>
      </w:r>
    </w:p>
    <w:p w:rsidR="002704B8" w:rsidRDefault="002704B8" w:rsidP="002704B8">
      <w:r>
        <w:t xml:space="preserve">Степень износа перекрытий (%): </w:t>
      </w:r>
      <w:r w:rsidRPr="002704B8">
        <w:t>0.00</w:t>
      </w:r>
    </w:p>
    <w:p w:rsidR="002704B8" w:rsidRPr="00EC207C" w:rsidRDefault="0038307E">
      <w:pPr>
        <w:rPr>
          <w:b/>
        </w:rPr>
      </w:pPr>
      <w:r w:rsidRPr="00EC207C">
        <w:rPr>
          <w:b/>
          <w:highlight w:val="lightGray"/>
        </w:rPr>
        <w:t>ИНЖЕНЕРНЫЕ СИСТЕМЫ</w:t>
      </w:r>
    </w:p>
    <w:p w:rsidR="0038307E" w:rsidRPr="00EC207C" w:rsidRDefault="0038307E">
      <w:pPr>
        <w:rPr>
          <w:b/>
        </w:rPr>
      </w:pPr>
      <w:r w:rsidRPr="00EC207C">
        <w:rPr>
          <w:b/>
        </w:rPr>
        <w:t>Система отопления</w:t>
      </w:r>
    </w:p>
    <w:p w:rsidR="0038307E" w:rsidRDefault="0038307E">
      <w:r>
        <w:t xml:space="preserve">Тип: </w:t>
      </w:r>
      <w:r w:rsidRPr="0038307E">
        <w:t>центральное</w:t>
      </w:r>
    </w:p>
    <w:p w:rsidR="0038307E" w:rsidRPr="00234885" w:rsidRDefault="0038307E">
      <w:r>
        <w:t>Количество элеваторных узлов:</w:t>
      </w:r>
      <w:r w:rsidR="00EC207C">
        <w:t xml:space="preserve"> </w:t>
      </w:r>
      <w:r w:rsidR="007144B8" w:rsidRPr="00234885">
        <w:t>1</w:t>
      </w:r>
    </w:p>
    <w:p w:rsidR="0038307E" w:rsidRDefault="0038307E">
      <w:r>
        <w:t>Длина трубопроводов:</w:t>
      </w:r>
      <w:r w:rsidR="00EC207C">
        <w:t xml:space="preserve"> ---</w:t>
      </w:r>
    </w:p>
    <w:p w:rsidR="0038307E" w:rsidRDefault="0038307E">
      <w:r>
        <w:t xml:space="preserve">Год проведения последнего капитального ремонта: </w:t>
      </w:r>
      <w:r w:rsidRPr="0038307E">
        <w:t>не проводился, т.к. дом новый</w:t>
      </w:r>
    </w:p>
    <w:p w:rsidR="0038307E" w:rsidRPr="007144B8" w:rsidRDefault="0038307E">
      <w:r>
        <w:t>Количество точек ввода:</w:t>
      </w:r>
      <w:r w:rsidR="00EC207C">
        <w:t xml:space="preserve"> </w:t>
      </w:r>
      <w:r w:rsidR="007144B8" w:rsidRPr="007144B8">
        <w:t>1</w:t>
      </w:r>
    </w:p>
    <w:p w:rsidR="0038307E" w:rsidRPr="007144B8" w:rsidRDefault="0038307E">
      <w:r>
        <w:t>Количество узлов управления:</w:t>
      </w:r>
      <w:r w:rsidR="00EC207C">
        <w:t xml:space="preserve"> </w:t>
      </w:r>
      <w:r w:rsidR="007144B8" w:rsidRPr="007144B8">
        <w:t>1</w:t>
      </w:r>
    </w:p>
    <w:p w:rsidR="0038307E" w:rsidRPr="00234885" w:rsidRDefault="0038307E">
      <w:r>
        <w:t>Количество общедомовых приборов учёта:</w:t>
      </w:r>
      <w:r w:rsidR="00EC207C">
        <w:t xml:space="preserve"> </w:t>
      </w:r>
      <w:r w:rsidR="007144B8" w:rsidRPr="00234885">
        <w:t>1</w:t>
      </w:r>
    </w:p>
    <w:p w:rsidR="0038307E" w:rsidRDefault="0038307E">
      <w:r>
        <w:t xml:space="preserve">Отпуск производится: </w:t>
      </w:r>
      <w:r w:rsidRPr="0038307E">
        <w:t>по показаниям общедомовых ПУ</w:t>
      </w:r>
    </w:p>
    <w:p w:rsidR="0038307E" w:rsidRPr="00EC207C" w:rsidRDefault="0038307E">
      <w:pPr>
        <w:rPr>
          <w:b/>
        </w:rPr>
      </w:pPr>
      <w:r w:rsidRPr="00EC207C">
        <w:rPr>
          <w:b/>
        </w:rPr>
        <w:t>Система горячего водоснабжения</w:t>
      </w:r>
    </w:p>
    <w:p w:rsidR="0038307E" w:rsidRDefault="0038307E">
      <w:r>
        <w:t xml:space="preserve">Тип: </w:t>
      </w:r>
      <w:r w:rsidRPr="0038307E">
        <w:t>централизованная закрытая</w:t>
      </w:r>
    </w:p>
    <w:p w:rsidR="00EC207C" w:rsidRDefault="00EC207C" w:rsidP="00EC207C">
      <w:r>
        <w:t>Длина трубопроводов: ---</w:t>
      </w:r>
    </w:p>
    <w:p w:rsidR="00EC207C" w:rsidRDefault="00EC207C" w:rsidP="00EC207C">
      <w:r>
        <w:t xml:space="preserve">Год проведения последнего капитального ремонта: </w:t>
      </w:r>
      <w:r w:rsidRPr="0038307E">
        <w:t>не проводился, т.к. дом новый</w:t>
      </w:r>
    </w:p>
    <w:p w:rsidR="00EC207C" w:rsidRPr="007144B8" w:rsidRDefault="00EC207C" w:rsidP="00EC207C">
      <w:r>
        <w:t xml:space="preserve">Количество точек ввода: </w:t>
      </w:r>
      <w:r w:rsidR="007144B8" w:rsidRPr="007144B8">
        <w:t>1</w:t>
      </w:r>
    </w:p>
    <w:p w:rsidR="00EC207C" w:rsidRPr="007144B8" w:rsidRDefault="00EC207C" w:rsidP="00EC207C">
      <w:r>
        <w:t xml:space="preserve">Количество узлов управления: </w:t>
      </w:r>
      <w:r w:rsidR="007144B8" w:rsidRPr="007144B8">
        <w:t>1</w:t>
      </w:r>
    </w:p>
    <w:p w:rsidR="00EC207C" w:rsidRPr="00234885" w:rsidRDefault="00EC207C" w:rsidP="00EC207C">
      <w:r>
        <w:t xml:space="preserve">Количество общедомовых приборов учёта: </w:t>
      </w:r>
      <w:r w:rsidR="007144B8" w:rsidRPr="00234885">
        <w:t>1</w:t>
      </w:r>
    </w:p>
    <w:p w:rsidR="00EC207C" w:rsidRDefault="00EC207C" w:rsidP="00EC207C">
      <w:r>
        <w:t xml:space="preserve">Отпуск производится: </w:t>
      </w:r>
      <w:r w:rsidRPr="0038307E">
        <w:t>по показаниям общедомовых ПУ</w:t>
      </w:r>
    </w:p>
    <w:p w:rsidR="00EC207C" w:rsidRPr="00EC207C" w:rsidRDefault="00EC207C" w:rsidP="00EC207C">
      <w:pPr>
        <w:rPr>
          <w:b/>
        </w:rPr>
      </w:pPr>
      <w:r w:rsidRPr="00EC207C">
        <w:rPr>
          <w:b/>
        </w:rPr>
        <w:t xml:space="preserve">Система </w:t>
      </w:r>
      <w:r>
        <w:rPr>
          <w:b/>
        </w:rPr>
        <w:t>холодного</w:t>
      </w:r>
      <w:r w:rsidRPr="00EC207C">
        <w:rPr>
          <w:b/>
        </w:rPr>
        <w:t xml:space="preserve"> водоснабжения</w:t>
      </w:r>
    </w:p>
    <w:p w:rsidR="00EC207C" w:rsidRDefault="00EC207C" w:rsidP="00EC207C">
      <w:r>
        <w:t xml:space="preserve">Тип: </w:t>
      </w:r>
      <w:r w:rsidRPr="00EC207C">
        <w:t>централизованное</w:t>
      </w:r>
    </w:p>
    <w:p w:rsidR="00EC207C" w:rsidRDefault="00EC207C" w:rsidP="00EC207C">
      <w:r>
        <w:t>Длина трубопроводов: ---</w:t>
      </w:r>
    </w:p>
    <w:p w:rsidR="00EC207C" w:rsidRDefault="00EC207C" w:rsidP="00EC207C">
      <w:r>
        <w:t xml:space="preserve">Год проведения последнего капитального ремонта: </w:t>
      </w:r>
      <w:r w:rsidRPr="0038307E">
        <w:t>не проводился, т.к. дом новый</w:t>
      </w:r>
    </w:p>
    <w:p w:rsidR="00EC207C" w:rsidRPr="003B286D" w:rsidRDefault="00EC207C" w:rsidP="00EC207C">
      <w:r>
        <w:t xml:space="preserve">Количество точек ввода: </w:t>
      </w:r>
      <w:r w:rsidR="003B286D" w:rsidRPr="003B286D">
        <w:t>1</w:t>
      </w:r>
    </w:p>
    <w:p w:rsidR="00EC207C" w:rsidRPr="00234885" w:rsidRDefault="00EC207C" w:rsidP="00EC207C">
      <w:r>
        <w:t xml:space="preserve">Количество общедомовых приборов учёта: </w:t>
      </w:r>
      <w:r w:rsidR="003B286D" w:rsidRPr="00234885">
        <w:t>1</w:t>
      </w:r>
    </w:p>
    <w:p w:rsidR="00EC207C" w:rsidRDefault="00EC207C" w:rsidP="00EC207C">
      <w:r>
        <w:t xml:space="preserve">Отпуск производится: </w:t>
      </w:r>
      <w:r w:rsidRPr="0038307E">
        <w:t>по показаниям общедомовых ПУ</w:t>
      </w:r>
    </w:p>
    <w:p w:rsidR="00E90BF2" w:rsidRPr="00EC207C" w:rsidRDefault="00E90BF2" w:rsidP="00E90BF2">
      <w:pPr>
        <w:rPr>
          <w:b/>
        </w:rPr>
      </w:pPr>
      <w:r w:rsidRPr="00EC207C">
        <w:rPr>
          <w:b/>
        </w:rPr>
        <w:t xml:space="preserve">Система </w:t>
      </w:r>
      <w:r>
        <w:rPr>
          <w:b/>
        </w:rPr>
        <w:t>водоотведения (канализации)</w:t>
      </w:r>
    </w:p>
    <w:p w:rsidR="00E90BF2" w:rsidRDefault="00E90BF2" w:rsidP="00E90BF2">
      <w:r>
        <w:t xml:space="preserve">Тип: </w:t>
      </w:r>
      <w:r w:rsidRPr="00E90BF2">
        <w:t>централизованная</w:t>
      </w:r>
    </w:p>
    <w:p w:rsidR="00E90BF2" w:rsidRDefault="00E90BF2" w:rsidP="00E90BF2">
      <w:r>
        <w:t>Длина трубопроводов: ---</w:t>
      </w:r>
    </w:p>
    <w:p w:rsidR="00E90BF2" w:rsidRDefault="00E90BF2" w:rsidP="00E90BF2">
      <w:r>
        <w:t xml:space="preserve">Год проведения последнего капитального ремонта: </w:t>
      </w:r>
      <w:r w:rsidRPr="0038307E">
        <w:t>не проводился, т.к. дом новый</w:t>
      </w:r>
    </w:p>
    <w:p w:rsidR="00DF13EB" w:rsidRPr="00EC207C" w:rsidRDefault="00DF13EB" w:rsidP="00DF13EB">
      <w:pPr>
        <w:rPr>
          <w:b/>
        </w:rPr>
      </w:pPr>
      <w:r w:rsidRPr="00EC207C">
        <w:rPr>
          <w:b/>
        </w:rPr>
        <w:t xml:space="preserve">Система </w:t>
      </w:r>
      <w:r>
        <w:rPr>
          <w:b/>
        </w:rPr>
        <w:t>электроснабжения</w:t>
      </w:r>
    </w:p>
    <w:p w:rsidR="0038307E" w:rsidRDefault="00DF13EB">
      <w:r>
        <w:t xml:space="preserve">Тип: </w:t>
      </w:r>
      <w:r w:rsidRPr="00DF13EB">
        <w:t>централизованное</w:t>
      </w:r>
    </w:p>
    <w:p w:rsidR="00DF13EB" w:rsidRDefault="00DF13EB">
      <w:r>
        <w:t>Длина сетей в местах общего пользования: ---</w:t>
      </w:r>
    </w:p>
    <w:p w:rsidR="00DF13EB" w:rsidRDefault="00DF13EB" w:rsidP="00DF13EB">
      <w:r>
        <w:t xml:space="preserve">Год проведения последнего капитального ремонта: </w:t>
      </w:r>
      <w:r w:rsidRPr="0038307E">
        <w:t>не проводился, т.к. дом новый</w:t>
      </w:r>
    </w:p>
    <w:p w:rsidR="00DF13EB" w:rsidRPr="00270441" w:rsidRDefault="00DF13EB" w:rsidP="00DF13EB">
      <w:r>
        <w:t xml:space="preserve">Количество точек ввода: </w:t>
      </w:r>
      <w:r w:rsidR="00D640F0">
        <w:t>4</w:t>
      </w:r>
    </w:p>
    <w:p w:rsidR="00DF13EB" w:rsidRPr="00270441" w:rsidRDefault="00DF13EB" w:rsidP="00DF13EB">
      <w:r>
        <w:lastRenderedPageBreak/>
        <w:t xml:space="preserve">Количество общедомовых приборов учёта: </w:t>
      </w:r>
      <w:r w:rsidR="00D640F0">
        <w:t>8</w:t>
      </w:r>
    </w:p>
    <w:p w:rsidR="00DF13EB" w:rsidRDefault="00DF13EB" w:rsidP="00DF13EB">
      <w:r>
        <w:t xml:space="preserve">Отпуск производится: </w:t>
      </w:r>
      <w:r w:rsidRPr="0038307E">
        <w:t>по показаниям общедомовых ПУ</w:t>
      </w:r>
    </w:p>
    <w:p w:rsidR="00DF13EB" w:rsidRPr="00EC207C" w:rsidRDefault="00DF13EB" w:rsidP="00DF13EB">
      <w:pPr>
        <w:rPr>
          <w:b/>
        </w:rPr>
      </w:pPr>
      <w:r w:rsidRPr="00EC207C">
        <w:rPr>
          <w:b/>
        </w:rPr>
        <w:t xml:space="preserve">Система </w:t>
      </w:r>
      <w:r>
        <w:rPr>
          <w:b/>
        </w:rPr>
        <w:t>газоснабжения</w:t>
      </w:r>
    </w:p>
    <w:p w:rsidR="00DF13EB" w:rsidRDefault="00DF13EB" w:rsidP="00DF13EB">
      <w:r>
        <w:t xml:space="preserve">Тип: </w:t>
      </w:r>
      <w:r w:rsidRPr="00DF13EB">
        <w:t>отсутствует</w:t>
      </w:r>
    </w:p>
    <w:p w:rsidR="00DF13EB" w:rsidRDefault="00DF13EB" w:rsidP="00DF13EB">
      <w:r>
        <w:t>Длина сетей, соответствующих требованиям: 0.00</w:t>
      </w:r>
    </w:p>
    <w:p w:rsidR="00DF13EB" w:rsidRDefault="00DF13EB" w:rsidP="00DF13EB">
      <w:r>
        <w:t>Длина сетей, не соответствующих требованиям: 0.00</w:t>
      </w:r>
    </w:p>
    <w:p w:rsidR="00DF13EB" w:rsidRDefault="00DF13EB" w:rsidP="00DF13EB">
      <w:r>
        <w:t xml:space="preserve">Год проведения последнего капитального ремонта: </w:t>
      </w:r>
      <w:r w:rsidRPr="0038307E">
        <w:t xml:space="preserve">не проводился, т.к. </w:t>
      </w:r>
      <w:r>
        <w:t>система отсутствует</w:t>
      </w:r>
    </w:p>
    <w:p w:rsidR="00DF13EB" w:rsidRDefault="00DF13EB" w:rsidP="00DF13EB">
      <w:r>
        <w:t>Количество точек ввода: 0</w:t>
      </w:r>
    </w:p>
    <w:p w:rsidR="00DF13EB" w:rsidRDefault="00DF13EB" w:rsidP="00DF13EB">
      <w:r>
        <w:t>Количество общедомовых приборов учёта: 0</w:t>
      </w:r>
    </w:p>
    <w:p w:rsidR="00DF13EB" w:rsidRDefault="00DF13EB" w:rsidP="00DF13EB">
      <w:r>
        <w:t>Отпуск производится: ---</w:t>
      </w:r>
    </w:p>
    <w:p w:rsidR="003D7EE6" w:rsidRPr="00EC207C" w:rsidRDefault="003D7EE6" w:rsidP="003D7EE6">
      <w:pPr>
        <w:rPr>
          <w:b/>
        </w:rPr>
      </w:pPr>
      <w:r w:rsidRPr="003D7EE6">
        <w:rPr>
          <w:b/>
          <w:highlight w:val="lightGray"/>
        </w:rPr>
        <w:t>УПРАВЛЕНИЕ</w:t>
      </w:r>
    </w:p>
    <w:p w:rsidR="00DF13EB" w:rsidRDefault="003D7EE6">
      <w:r>
        <w:t xml:space="preserve">Тип договора: </w:t>
      </w:r>
      <w:r w:rsidRPr="003D7EE6">
        <w:t>обслуживаемых по результатам открытого конкурса органов местного самоуправления</w:t>
      </w:r>
    </w:p>
    <w:p w:rsidR="003D7EE6" w:rsidRDefault="003D7EE6">
      <w:r>
        <w:t xml:space="preserve">Дата начала обслуживания: </w:t>
      </w:r>
      <w:r w:rsidR="00270441" w:rsidRPr="00270441">
        <w:t>01.01.2015</w:t>
      </w:r>
    </w:p>
    <w:p w:rsidR="003D7EE6" w:rsidRPr="00C12FF4" w:rsidRDefault="003D7EE6">
      <w:pPr>
        <w:rPr>
          <w:lang w:val="en-US"/>
        </w:rPr>
      </w:pPr>
      <w:r>
        <w:t xml:space="preserve">Планируемая дата завершения обслуживания: </w:t>
      </w:r>
      <w:r w:rsidR="00C12FF4">
        <w:t>31.12.201</w:t>
      </w:r>
      <w:r w:rsidR="00C12FF4">
        <w:rPr>
          <w:lang w:val="en-US"/>
        </w:rPr>
        <w:t>6</w:t>
      </w:r>
      <w:bookmarkStart w:id="0" w:name="_GoBack"/>
      <w:bookmarkEnd w:id="0"/>
    </w:p>
    <w:p w:rsidR="003D7EE6" w:rsidRDefault="003D7EE6">
      <w:r>
        <w:t xml:space="preserve">Выполняемые работы: </w:t>
      </w:r>
      <w:r w:rsidRPr="003D7EE6">
        <w:t>Услуги оказываются согласно Договору управления</w:t>
      </w:r>
    </w:p>
    <w:p w:rsidR="003D7EE6" w:rsidRDefault="003D7EE6">
      <w:r>
        <w:t xml:space="preserve">Выполнение обязательств: </w:t>
      </w:r>
      <w:r w:rsidRPr="003D7EE6">
        <w:t>Случаев снижения платы не установлено, факты выявления ненадлежащего качества услуг и работ не выявлялись</w:t>
      </w:r>
      <w:r>
        <w:t>.</w:t>
      </w:r>
    </w:p>
    <w:p w:rsidR="008512EB" w:rsidRPr="008512EB" w:rsidRDefault="008512EB">
      <w:r w:rsidRPr="008512EB">
        <w:t>Примечание</w:t>
      </w:r>
      <w:r>
        <w:t xml:space="preserve"> </w:t>
      </w:r>
      <w:r w:rsidRPr="008512EB">
        <w:t>УО: Общее имущество многоквартирного дома в коммерческих целях не используется</w:t>
      </w:r>
    </w:p>
    <w:p w:rsidR="003D7EE6" w:rsidRDefault="003D7EE6">
      <w:r>
        <w:t xml:space="preserve">Стоимость услуг: </w:t>
      </w:r>
      <w:r w:rsidRPr="003D7EE6">
        <w:t>Перечень и стоимость работ указаны в Договоре и его приложениях</w:t>
      </w:r>
    </w:p>
    <w:p w:rsidR="003D7EE6" w:rsidRDefault="003D7EE6">
      <w:r>
        <w:t xml:space="preserve">Средства ТСЖ или ЖСК: </w:t>
      </w:r>
      <w:r w:rsidRPr="003D7EE6">
        <w:t>ТСЖ или ЖСК не создавались</w:t>
      </w:r>
    </w:p>
    <w:p w:rsidR="003D7EE6" w:rsidRDefault="003D7EE6">
      <w:r>
        <w:t xml:space="preserve">Условия оказания услуг ТСЖ или ЖСК: </w:t>
      </w:r>
      <w:r w:rsidRPr="003D7EE6">
        <w:t>ТСЖ или ЖСК не создавались</w:t>
      </w:r>
    </w:p>
    <w:p w:rsidR="003D7EE6" w:rsidRPr="003D7EE6" w:rsidRDefault="003D7EE6">
      <w:pPr>
        <w:rPr>
          <w:b/>
          <w:highlight w:val="lightGray"/>
        </w:rPr>
      </w:pPr>
      <w:r w:rsidRPr="003D7EE6">
        <w:rPr>
          <w:b/>
          <w:highlight w:val="lightGray"/>
        </w:rPr>
        <w:t>ПОСТАВЩИКИ УСЛУГ</w:t>
      </w:r>
    </w:p>
    <w:p w:rsidR="003D7EE6" w:rsidRPr="003D7EE6" w:rsidRDefault="003D7EE6">
      <w:pPr>
        <w:rPr>
          <w:b/>
        </w:rPr>
      </w:pPr>
      <w:r w:rsidRPr="003D7EE6">
        <w:rPr>
          <w:b/>
        </w:rPr>
        <w:t>Поставщик отопления</w:t>
      </w:r>
    </w:p>
    <w:p w:rsidR="003D7EE6" w:rsidRDefault="003D7EE6">
      <w:r>
        <w:t xml:space="preserve">ИНН: </w:t>
      </w:r>
      <w:r w:rsidRPr="003D7EE6">
        <w:t>1434031363</w:t>
      </w:r>
    </w:p>
    <w:p w:rsidR="003D7EE6" w:rsidRDefault="003D7EE6">
      <w:r>
        <w:t xml:space="preserve">Наименование: </w:t>
      </w:r>
      <w:r w:rsidRPr="003D7EE6">
        <w:t>ОАО ДГК</w:t>
      </w:r>
    </w:p>
    <w:p w:rsidR="003D7EE6" w:rsidRDefault="003D7EE6">
      <w:r>
        <w:t xml:space="preserve">Доп. Информация: </w:t>
      </w:r>
      <w:r w:rsidR="00270441" w:rsidRPr="00270441">
        <w:t>Договор № 3/105314/5709 от 01.11.2014</w:t>
      </w:r>
    </w:p>
    <w:p w:rsidR="003D7EE6" w:rsidRDefault="003D7EE6">
      <w:r>
        <w:t>Поставляется через УО</w:t>
      </w:r>
    </w:p>
    <w:p w:rsidR="003D7EE6" w:rsidRPr="003D7EE6" w:rsidRDefault="003D7EE6" w:rsidP="003D7EE6">
      <w:pPr>
        <w:rPr>
          <w:b/>
        </w:rPr>
      </w:pPr>
      <w:r w:rsidRPr="003D7EE6">
        <w:rPr>
          <w:b/>
        </w:rPr>
        <w:t xml:space="preserve">Поставщик </w:t>
      </w:r>
      <w:r>
        <w:rPr>
          <w:b/>
        </w:rPr>
        <w:t>электричества</w:t>
      </w:r>
    </w:p>
    <w:p w:rsidR="003D7EE6" w:rsidRDefault="003D7EE6" w:rsidP="003D7EE6">
      <w:r>
        <w:t xml:space="preserve">ИНН: </w:t>
      </w:r>
      <w:r w:rsidRPr="003D7EE6">
        <w:t>2723088770</w:t>
      </w:r>
    </w:p>
    <w:p w:rsidR="003D7EE6" w:rsidRDefault="003D7EE6" w:rsidP="003D7EE6">
      <w:r>
        <w:t xml:space="preserve">Наименование: </w:t>
      </w:r>
      <w:r w:rsidRPr="003D7EE6">
        <w:t>ОАО "ДЭК" филиал "Хабаровскэнергосбыт"</w:t>
      </w:r>
    </w:p>
    <w:p w:rsidR="003D7EE6" w:rsidRDefault="003D7EE6" w:rsidP="003D7EE6">
      <w:r>
        <w:t xml:space="preserve">Доп. Информация: </w:t>
      </w:r>
      <w:r w:rsidR="00775934" w:rsidRPr="00775934">
        <w:t>Договор №7140 от 11.11.2014</w:t>
      </w:r>
    </w:p>
    <w:p w:rsidR="003D7EE6" w:rsidRPr="002704B8" w:rsidRDefault="003D7EE6" w:rsidP="003D7EE6">
      <w:r>
        <w:t>Поставляется через УО</w:t>
      </w:r>
    </w:p>
    <w:p w:rsidR="003D7EE6" w:rsidRDefault="003D7EE6" w:rsidP="003D7EE6">
      <w:pPr>
        <w:rPr>
          <w:b/>
        </w:rPr>
      </w:pPr>
      <w:r w:rsidRPr="003D7EE6">
        <w:rPr>
          <w:b/>
        </w:rPr>
        <w:t xml:space="preserve">Поставщик </w:t>
      </w:r>
      <w:r>
        <w:rPr>
          <w:b/>
        </w:rPr>
        <w:t>газа</w:t>
      </w:r>
    </w:p>
    <w:p w:rsidR="003D7EE6" w:rsidRPr="003D7EE6" w:rsidRDefault="003D7EE6" w:rsidP="003D7EE6">
      <w:r w:rsidRPr="003D7EE6">
        <w:t>--- отсутствует</w:t>
      </w:r>
    </w:p>
    <w:p w:rsidR="003D7EE6" w:rsidRPr="003D7EE6" w:rsidRDefault="003D7EE6" w:rsidP="003D7EE6">
      <w:pPr>
        <w:rPr>
          <w:b/>
        </w:rPr>
      </w:pPr>
      <w:r w:rsidRPr="003D7EE6">
        <w:rPr>
          <w:b/>
        </w:rPr>
        <w:t xml:space="preserve">Поставщик </w:t>
      </w:r>
      <w:r>
        <w:rPr>
          <w:b/>
        </w:rPr>
        <w:t>горячей воды</w:t>
      </w:r>
    </w:p>
    <w:p w:rsidR="003D7EE6" w:rsidRDefault="003D7EE6" w:rsidP="003D7EE6">
      <w:r>
        <w:t xml:space="preserve">ИНН: </w:t>
      </w:r>
      <w:r w:rsidRPr="003D7EE6">
        <w:t>1434031363</w:t>
      </w:r>
    </w:p>
    <w:p w:rsidR="003D7EE6" w:rsidRDefault="003D7EE6" w:rsidP="003D7EE6">
      <w:r>
        <w:t xml:space="preserve">Наименование: </w:t>
      </w:r>
      <w:r w:rsidRPr="003D7EE6">
        <w:t>ОАО ДГК</w:t>
      </w:r>
    </w:p>
    <w:p w:rsidR="003D7EE6" w:rsidRDefault="003D7EE6" w:rsidP="003D7EE6">
      <w:r>
        <w:t xml:space="preserve">Доп. Информация: </w:t>
      </w:r>
      <w:r w:rsidR="00BB33AB" w:rsidRPr="00270441">
        <w:t>Договор № 3/105314/5709 от 01.11.2014</w:t>
      </w:r>
    </w:p>
    <w:p w:rsidR="003D7EE6" w:rsidRDefault="003D7EE6" w:rsidP="003D7EE6">
      <w:r>
        <w:t>Поставляется через УО</w:t>
      </w:r>
    </w:p>
    <w:p w:rsidR="003D7EE6" w:rsidRPr="003D7EE6" w:rsidRDefault="003D7EE6" w:rsidP="003D7EE6">
      <w:pPr>
        <w:rPr>
          <w:b/>
        </w:rPr>
      </w:pPr>
      <w:r w:rsidRPr="003D7EE6">
        <w:rPr>
          <w:b/>
        </w:rPr>
        <w:t xml:space="preserve">Поставщик </w:t>
      </w:r>
      <w:r>
        <w:rPr>
          <w:b/>
        </w:rPr>
        <w:t>холодной воды</w:t>
      </w:r>
    </w:p>
    <w:p w:rsidR="003D7EE6" w:rsidRDefault="003D7EE6" w:rsidP="003D7EE6">
      <w:r>
        <w:t xml:space="preserve">ИНН: </w:t>
      </w:r>
      <w:r w:rsidRPr="003D7EE6">
        <w:t>2700001300</w:t>
      </w:r>
    </w:p>
    <w:p w:rsidR="003D7EE6" w:rsidRDefault="003D7EE6" w:rsidP="003D7EE6">
      <w:r>
        <w:t xml:space="preserve">Наименование: </w:t>
      </w:r>
      <w:r w:rsidRPr="003D7EE6">
        <w:t>МУП г. Хабаровска "Водоканал"</w:t>
      </w:r>
    </w:p>
    <w:p w:rsidR="003D7EE6" w:rsidRDefault="003D7EE6" w:rsidP="003D7EE6">
      <w:r>
        <w:t xml:space="preserve">Доп. Информация: </w:t>
      </w:r>
      <w:r w:rsidR="00BB33AB" w:rsidRPr="00BB33AB">
        <w:t>Договор №1390 от 01.03.2015</w:t>
      </w:r>
    </w:p>
    <w:p w:rsidR="003D7EE6" w:rsidRDefault="003D7EE6" w:rsidP="003D7EE6">
      <w:r>
        <w:t>Поставляется через УО</w:t>
      </w:r>
    </w:p>
    <w:p w:rsidR="003D7EE6" w:rsidRPr="003D7EE6" w:rsidRDefault="003D7EE6" w:rsidP="003D7EE6">
      <w:pPr>
        <w:rPr>
          <w:b/>
        </w:rPr>
      </w:pPr>
      <w:r w:rsidRPr="003D7EE6">
        <w:rPr>
          <w:b/>
        </w:rPr>
        <w:t xml:space="preserve">Поставщик </w:t>
      </w:r>
      <w:r>
        <w:rPr>
          <w:b/>
        </w:rPr>
        <w:t>водоотведения</w:t>
      </w:r>
    </w:p>
    <w:p w:rsidR="003D7EE6" w:rsidRDefault="003D7EE6" w:rsidP="003D7EE6">
      <w:r>
        <w:t xml:space="preserve">ИНН: </w:t>
      </w:r>
      <w:r w:rsidRPr="003D7EE6">
        <w:t>2700001300</w:t>
      </w:r>
    </w:p>
    <w:p w:rsidR="003D7EE6" w:rsidRDefault="003D7EE6" w:rsidP="003D7EE6">
      <w:r>
        <w:t xml:space="preserve">Наименование: </w:t>
      </w:r>
      <w:r w:rsidRPr="003D7EE6">
        <w:t>МУП г. Хабаровска "Водоканал"</w:t>
      </w:r>
    </w:p>
    <w:p w:rsidR="003D7EE6" w:rsidRDefault="003D7EE6" w:rsidP="003D7EE6">
      <w:r>
        <w:t xml:space="preserve">Доп. Информация: </w:t>
      </w:r>
      <w:r w:rsidR="00BB33AB" w:rsidRPr="00BB33AB">
        <w:t>Договор №1390 от 01.03.2015</w:t>
      </w:r>
    </w:p>
    <w:p w:rsidR="003D7EE6" w:rsidRDefault="003D7EE6" w:rsidP="003D7EE6">
      <w:r>
        <w:t>Поставляется через УО</w:t>
      </w:r>
    </w:p>
    <w:p w:rsidR="003D7EE6" w:rsidRPr="002704B8" w:rsidRDefault="003D7EE6"/>
    <w:sectPr w:rsidR="003D7EE6" w:rsidRPr="002704B8" w:rsidSect="002074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8"/>
    <w:rsid w:val="000E1A7C"/>
    <w:rsid w:val="00207406"/>
    <w:rsid w:val="00234885"/>
    <w:rsid w:val="00270441"/>
    <w:rsid w:val="002704B8"/>
    <w:rsid w:val="0038307E"/>
    <w:rsid w:val="003B286D"/>
    <w:rsid w:val="003D7EE6"/>
    <w:rsid w:val="007144B8"/>
    <w:rsid w:val="00775934"/>
    <w:rsid w:val="008512EB"/>
    <w:rsid w:val="008C6169"/>
    <w:rsid w:val="00936678"/>
    <w:rsid w:val="00A16F28"/>
    <w:rsid w:val="00B62D3F"/>
    <w:rsid w:val="00BA71DF"/>
    <w:rsid w:val="00BB33AB"/>
    <w:rsid w:val="00C12FF4"/>
    <w:rsid w:val="00D640F0"/>
    <w:rsid w:val="00DF13EB"/>
    <w:rsid w:val="00E90BF2"/>
    <w:rsid w:val="00EC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EE89B7-8713-4322-9A7A-78280F7F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дпк40</dc:creator>
  <cp:keywords/>
  <dc:description/>
  <cp:lastModifiedBy>дпк40</cp:lastModifiedBy>
  <cp:revision>17</cp:revision>
  <dcterms:created xsi:type="dcterms:W3CDTF">2015-04-08T00:19:00Z</dcterms:created>
  <dcterms:modified xsi:type="dcterms:W3CDTF">2015-04-09T06:04:00Z</dcterms:modified>
</cp:coreProperties>
</file>